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2F" w:rsidRDefault="0037222F">
      <w:bookmarkStart w:id="0" w:name="_GoBack"/>
      <w:bookmarkEnd w:id="0"/>
    </w:p>
    <w:p w:rsidR="00425E55" w:rsidRPr="00425E55" w:rsidRDefault="00425E55" w:rsidP="00425E55">
      <w:pPr>
        <w:pStyle w:val="NoSpacing"/>
        <w:jc w:val="center"/>
        <w:rPr>
          <w:sz w:val="24"/>
        </w:rPr>
      </w:pPr>
      <w:r w:rsidRPr="00425E55">
        <w:rPr>
          <w:sz w:val="24"/>
        </w:rPr>
        <w:t>PE AND SPORTS PREMIUM</w:t>
      </w:r>
      <w:r w:rsidR="004534AF">
        <w:rPr>
          <w:sz w:val="24"/>
        </w:rPr>
        <w:t xml:space="preserve"> </w:t>
      </w:r>
    </w:p>
    <w:p w:rsidR="00425E55" w:rsidRPr="00425E55" w:rsidRDefault="00425E55" w:rsidP="00425E55">
      <w:pPr>
        <w:pStyle w:val="NoSpacing"/>
        <w:jc w:val="center"/>
        <w:rPr>
          <w:sz w:val="24"/>
          <w:u w:val="single"/>
        </w:rPr>
      </w:pPr>
      <w:r w:rsidRPr="00425E55">
        <w:rPr>
          <w:sz w:val="24"/>
          <w:u w:val="single"/>
        </w:rPr>
        <w:t>Grant Expenditure 2021-2022</w:t>
      </w:r>
    </w:p>
    <w:p w:rsidR="00425E55" w:rsidRDefault="00785668" w:rsidP="00425E55">
      <w:pPr>
        <w:pStyle w:val="NoSpacing"/>
        <w:jc w:val="center"/>
        <w:rPr>
          <w:sz w:val="24"/>
        </w:rPr>
      </w:pPr>
      <w:r>
        <w:rPr>
          <w:sz w:val="24"/>
        </w:rPr>
        <w:t>Acre Hall</w:t>
      </w:r>
      <w:r w:rsidR="00425E55" w:rsidRPr="00425E55">
        <w:rPr>
          <w:sz w:val="24"/>
        </w:rPr>
        <w:t xml:space="preserve"> Primary School received</w:t>
      </w:r>
      <w:r w:rsidR="00153BB3">
        <w:rPr>
          <w:sz w:val="24"/>
        </w:rPr>
        <w:t xml:space="preserve"> 2021/2022</w:t>
      </w:r>
      <w:r w:rsidR="00425E55" w:rsidRPr="00425E55">
        <w:rPr>
          <w:sz w:val="24"/>
        </w:rPr>
        <w:t xml:space="preserve"> </w:t>
      </w:r>
      <w:r w:rsidR="00F658BF">
        <w:rPr>
          <w:sz w:val="24"/>
        </w:rPr>
        <w:t>£18,25</w:t>
      </w:r>
      <w:r w:rsidR="00153BB3">
        <w:rPr>
          <w:sz w:val="24"/>
        </w:rPr>
        <w:t>0</w:t>
      </w:r>
    </w:p>
    <w:p w:rsidR="00425E55" w:rsidRDefault="00425E55" w:rsidP="00425E55">
      <w:pPr>
        <w:pStyle w:val="NoSpacing"/>
        <w:jc w:val="center"/>
        <w:rPr>
          <w:sz w:val="24"/>
        </w:rPr>
      </w:pPr>
    </w:p>
    <w:tbl>
      <w:tblPr>
        <w:tblStyle w:val="TableGrid"/>
        <w:tblW w:w="11156" w:type="dxa"/>
        <w:tblInd w:w="-1027" w:type="dxa"/>
        <w:tblLook w:val="04A0" w:firstRow="1" w:lastRow="0" w:firstColumn="1" w:lastColumn="0" w:noHBand="0" w:noVBand="1"/>
      </w:tblPr>
      <w:tblGrid>
        <w:gridCol w:w="2789"/>
        <w:gridCol w:w="2789"/>
        <w:gridCol w:w="2789"/>
        <w:gridCol w:w="2789"/>
      </w:tblGrid>
      <w:tr w:rsidR="00425E55" w:rsidTr="00225FBB">
        <w:trPr>
          <w:trHeight w:val="499"/>
        </w:trPr>
        <w:tc>
          <w:tcPr>
            <w:tcW w:w="2789" w:type="dxa"/>
            <w:shd w:val="clear" w:color="auto" w:fill="C5E0B3" w:themeFill="accent6" w:themeFillTint="66"/>
          </w:tcPr>
          <w:p w:rsidR="00425E55" w:rsidRDefault="00425E55" w:rsidP="00425E55">
            <w:pPr>
              <w:pStyle w:val="NoSpacing"/>
              <w:rPr>
                <w:sz w:val="24"/>
              </w:rPr>
            </w:pPr>
            <w:r>
              <w:rPr>
                <w:sz w:val="24"/>
              </w:rPr>
              <w:t>School focus and actions to achieve.</w:t>
            </w:r>
          </w:p>
        </w:tc>
        <w:tc>
          <w:tcPr>
            <w:tcW w:w="2789" w:type="dxa"/>
            <w:shd w:val="clear" w:color="auto" w:fill="C5E0B3" w:themeFill="accent6" w:themeFillTint="66"/>
          </w:tcPr>
          <w:p w:rsidR="00425E55" w:rsidRDefault="00425E55" w:rsidP="00425E55">
            <w:pPr>
              <w:pStyle w:val="NoSpacing"/>
              <w:rPr>
                <w:sz w:val="24"/>
              </w:rPr>
            </w:pPr>
            <w:r>
              <w:rPr>
                <w:sz w:val="24"/>
              </w:rPr>
              <w:t>Link to Sport Premium Guidance.</w:t>
            </w:r>
          </w:p>
        </w:tc>
        <w:tc>
          <w:tcPr>
            <w:tcW w:w="2789" w:type="dxa"/>
            <w:shd w:val="clear" w:color="auto" w:fill="C5E0B3" w:themeFill="accent6" w:themeFillTint="66"/>
          </w:tcPr>
          <w:p w:rsidR="00425E55" w:rsidRDefault="00425E55" w:rsidP="00425E55">
            <w:pPr>
              <w:pStyle w:val="NoSpacing"/>
              <w:rPr>
                <w:sz w:val="24"/>
              </w:rPr>
            </w:pPr>
            <w:r>
              <w:rPr>
                <w:sz w:val="24"/>
              </w:rPr>
              <w:t>Impact and evidence.</w:t>
            </w:r>
          </w:p>
        </w:tc>
        <w:tc>
          <w:tcPr>
            <w:tcW w:w="2789" w:type="dxa"/>
            <w:shd w:val="clear" w:color="auto" w:fill="C5E0B3" w:themeFill="accent6" w:themeFillTint="66"/>
          </w:tcPr>
          <w:p w:rsidR="00425E55" w:rsidRDefault="00970873" w:rsidP="00425E55">
            <w:pPr>
              <w:pStyle w:val="NoSpacing"/>
              <w:rPr>
                <w:sz w:val="24"/>
              </w:rPr>
            </w:pPr>
            <w:r>
              <w:rPr>
                <w:sz w:val="24"/>
              </w:rPr>
              <w:t>Estimated Cost</w:t>
            </w:r>
          </w:p>
          <w:p w:rsidR="00970873" w:rsidRDefault="00970873" w:rsidP="00425E55">
            <w:pPr>
              <w:pStyle w:val="NoSpacing"/>
              <w:rPr>
                <w:sz w:val="24"/>
              </w:rPr>
            </w:pPr>
            <w:r w:rsidRPr="00970873">
              <w:rPr>
                <w:color w:val="FF0000"/>
                <w:sz w:val="24"/>
              </w:rPr>
              <w:t>Actual Cost</w:t>
            </w:r>
          </w:p>
        </w:tc>
      </w:tr>
      <w:tr w:rsidR="00970873" w:rsidTr="00970873">
        <w:trPr>
          <w:trHeight w:val="1149"/>
        </w:trPr>
        <w:tc>
          <w:tcPr>
            <w:tcW w:w="2789" w:type="dxa"/>
            <w:vMerge w:val="restart"/>
          </w:tcPr>
          <w:p w:rsidR="00970873" w:rsidRPr="00EC031A" w:rsidRDefault="00970873" w:rsidP="006106A8">
            <w:pPr>
              <w:pStyle w:val="NoSpacing"/>
              <w:rPr>
                <w:sz w:val="20"/>
                <w:szCs w:val="20"/>
                <w:u w:val="single"/>
              </w:rPr>
            </w:pPr>
            <w:r w:rsidRPr="00EC031A">
              <w:rPr>
                <w:sz w:val="20"/>
                <w:szCs w:val="20"/>
                <w:u w:val="single"/>
              </w:rPr>
              <w:t>Transport to competitions</w:t>
            </w:r>
          </w:p>
          <w:p w:rsidR="00970873" w:rsidRPr="00EC031A" w:rsidRDefault="00970873" w:rsidP="006106A8">
            <w:pPr>
              <w:pStyle w:val="NoSpacing"/>
              <w:rPr>
                <w:sz w:val="20"/>
                <w:szCs w:val="20"/>
              </w:rPr>
            </w:pPr>
            <w:r w:rsidRPr="00EC031A">
              <w:rPr>
                <w:sz w:val="20"/>
                <w:szCs w:val="20"/>
              </w:rPr>
              <w:t>Coaches/ mini bus/ general transpor</w:t>
            </w:r>
            <w:r>
              <w:rPr>
                <w:sz w:val="20"/>
                <w:szCs w:val="20"/>
              </w:rPr>
              <w:t>t to inter school competitions and festivals as part of the Schools Games Mark.</w:t>
            </w:r>
          </w:p>
        </w:tc>
        <w:tc>
          <w:tcPr>
            <w:tcW w:w="2789" w:type="dxa"/>
            <w:vMerge w:val="restart"/>
          </w:tcPr>
          <w:p w:rsidR="00970873" w:rsidRDefault="00970873" w:rsidP="002D51BD">
            <w:pPr>
              <w:pStyle w:val="NoSpacing"/>
              <w:rPr>
                <w:sz w:val="20"/>
                <w:szCs w:val="20"/>
              </w:rPr>
            </w:pPr>
            <w:r w:rsidRPr="00B6372B">
              <w:rPr>
                <w:sz w:val="20"/>
                <w:szCs w:val="20"/>
                <w:u w:val="single"/>
              </w:rPr>
              <w:t>Key Indicator 1:</w:t>
            </w:r>
            <w:r w:rsidRPr="00DA4379">
              <w:rPr>
                <w:sz w:val="20"/>
                <w:szCs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970873" w:rsidRDefault="00970873" w:rsidP="002D51BD">
            <w:pPr>
              <w:pStyle w:val="NoSpacing"/>
              <w:rPr>
                <w:sz w:val="20"/>
                <w:szCs w:val="20"/>
              </w:rPr>
            </w:pPr>
          </w:p>
          <w:p w:rsidR="00970873" w:rsidRDefault="00970873" w:rsidP="002D51BD">
            <w:pPr>
              <w:pStyle w:val="NoSpacing"/>
              <w:rPr>
                <w:sz w:val="20"/>
                <w:szCs w:val="20"/>
              </w:rPr>
            </w:pPr>
            <w:r w:rsidRPr="00122913">
              <w:rPr>
                <w:sz w:val="20"/>
                <w:szCs w:val="20"/>
                <w:u w:val="single"/>
              </w:rPr>
              <w:t>Key Indicator 5</w:t>
            </w:r>
            <w:r>
              <w:rPr>
                <w:sz w:val="20"/>
                <w:szCs w:val="20"/>
              </w:rPr>
              <w:t>: Increased participation in competitive sport</w:t>
            </w:r>
          </w:p>
          <w:p w:rsidR="00970873" w:rsidRPr="00EC031A" w:rsidRDefault="00970873" w:rsidP="002D51BD">
            <w:pPr>
              <w:pStyle w:val="NoSpacing"/>
              <w:rPr>
                <w:sz w:val="20"/>
                <w:szCs w:val="20"/>
              </w:rPr>
            </w:pPr>
          </w:p>
        </w:tc>
        <w:tc>
          <w:tcPr>
            <w:tcW w:w="2789" w:type="dxa"/>
            <w:vMerge w:val="restart"/>
          </w:tcPr>
          <w:p w:rsidR="00970873" w:rsidRPr="000156F1" w:rsidRDefault="000156F1" w:rsidP="002D51BD">
            <w:pPr>
              <w:pStyle w:val="NoSpacing"/>
              <w:rPr>
                <w:sz w:val="20"/>
                <w:szCs w:val="20"/>
              </w:rPr>
            </w:pPr>
            <w:r>
              <w:rPr>
                <w:sz w:val="20"/>
                <w:szCs w:val="20"/>
              </w:rPr>
              <w:t xml:space="preserve">Allowed children at different ages and ability levels to attend a wide range of competitions, festivals and events to promote wellbeing and self-esteem as well as develop talent. </w:t>
            </w:r>
          </w:p>
        </w:tc>
        <w:tc>
          <w:tcPr>
            <w:tcW w:w="2789" w:type="dxa"/>
          </w:tcPr>
          <w:p w:rsidR="00970873" w:rsidRDefault="00970873" w:rsidP="00103D7F">
            <w:pPr>
              <w:pStyle w:val="NoSpacing"/>
              <w:jc w:val="center"/>
              <w:rPr>
                <w:b/>
                <w:sz w:val="20"/>
                <w:szCs w:val="20"/>
              </w:rPr>
            </w:pPr>
            <w:r>
              <w:rPr>
                <w:b/>
                <w:sz w:val="20"/>
                <w:szCs w:val="20"/>
              </w:rPr>
              <w:t>£2,000</w:t>
            </w:r>
          </w:p>
          <w:p w:rsidR="00970873" w:rsidRPr="00EC031A" w:rsidRDefault="00970873" w:rsidP="00103D7F">
            <w:pPr>
              <w:pStyle w:val="NoSpacing"/>
              <w:jc w:val="center"/>
              <w:rPr>
                <w:b/>
                <w:sz w:val="20"/>
                <w:szCs w:val="20"/>
              </w:rPr>
            </w:pPr>
          </w:p>
        </w:tc>
      </w:tr>
      <w:tr w:rsidR="00970873" w:rsidTr="00225FBB">
        <w:trPr>
          <w:trHeight w:val="2622"/>
        </w:trPr>
        <w:tc>
          <w:tcPr>
            <w:tcW w:w="2789" w:type="dxa"/>
            <w:vMerge/>
          </w:tcPr>
          <w:p w:rsidR="00970873" w:rsidRPr="00EC031A" w:rsidRDefault="00970873" w:rsidP="006106A8">
            <w:pPr>
              <w:pStyle w:val="NoSpacing"/>
              <w:rPr>
                <w:sz w:val="20"/>
                <w:szCs w:val="20"/>
                <w:u w:val="single"/>
              </w:rPr>
            </w:pPr>
          </w:p>
        </w:tc>
        <w:tc>
          <w:tcPr>
            <w:tcW w:w="2789" w:type="dxa"/>
            <w:vMerge/>
          </w:tcPr>
          <w:p w:rsidR="00970873" w:rsidRPr="00B6372B" w:rsidRDefault="00970873" w:rsidP="002D51BD">
            <w:pPr>
              <w:pStyle w:val="NoSpacing"/>
              <w:rPr>
                <w:sz w:val="20"/>
                <w:szCs w:val="20"/>
                <w:u w:val="single"/>
              </w:rPr>
            </w:pPr>
          </w:p>
        </w:tc>
        <w:tc>
          <w:tcPr>
            <w:tcW w:w="2789" w:type="dxa"/>
            <w:vMerge/>
          </w:tcPr>
          <w:p w:rsidR="00970873" w:rsidRPr="00EC031A" w:rsidRDefault="00970873" w:rsidP="002D51BD">
            <w:pPr>
              <w:pStyle w:val="NoSpacing"/>
              <w:rPr>
                <w:sz w:val="20"/>
                <w:szCs w:val="20"/>
              </w:rPr>
            </w:pPr>
          </w:p>
        </w:tc>
        <w:tc>
          <w:tcPr>
            <w:tcW w:w="2789" w:type="dxa"/>
          </w:tcPr>
          <w:p w:rsidR="00970873" w:rsidRDefault="00533B33" w:rsidP="00970873">
            <w:pPr>
              <w:pStyle w:val="NoSpacing"/>
              <w:jc w:val="center"/>
              <w:rPr>
                <w:b/>
                <w:color w:val="FF0000"/>
                <w:sz w:val="20"/>
                <w:szCs w:val="20"/>
              </w:rPr>
            </w:pPr>
            <w:r>
              <w:rPr>
                <w:b/>
                <w:color w:val="FF0000"/>
                <w:sz w:val="20"/>
                <w:szCs w:val="20"/>
              </w:rPr>
              <w:t>The Coach Company - £720</w:t>
            </w:r>
          </w:p>
          <w:p w:rsidR="00533B33" w:rsidRDefault="00533B33" w:rsidP="00970873">
            <w:pPr>
              <w:pStyle w:val="NoSpacing"/>
              <w:jc w:val="center"/>
              <w:rPr>
                <w:b/>
                <w:color w:val="FF0000"/>
                <w:sz w:val="20"/>
                <w:szCs w:val="20"/>
              </w:rPr>
            </w:pPr>
            <w:r>
              <w:rPr>
                <w:b/>
                <w:color w:val="FF0000"/>
                <w:sz w:val="20"/>
                <w:szCs w:val="20"/>
              </w:rPr>
              <w:t>Travel Master Limited - £2,635</w:t>
            </w:r>
          </w:p>
          <w:p w:rsidR="00476483" w:rsidRDefault="00476483" w:rsidP="00970873">
            <w:pPr>
              <w:pStyle w:val="NoSpacing"/>
              <w:jc w:val="center"/>
              <w:rPr>
                <w:b/>
                <w:color w:val="FF0000"/>
                <w:sz w:val="20"/>
                <w:szCs w:val="20"/>
              </w:rPr>
            </w:pPr>
            <w:r>
              <w:rPr>
                <w:b/>
                <w:color w:val="FF0000"/>
                <w:sz w:val="20"/>
                <w:szCs w:val="20"/>
              </w:rPr>
              <w:t>Mini Buses - £851.91</w:t>
            </w:r>
          </w:p>
          <w:p w:rsidR="00533B33" w:rsidRDefault="00533B33" w:rsidP="00970873">
            <w:pPr>
              <w:pStyle w:val="NoSpacing"/>
              <w:jc w:val="center"/>
              <w:rPr>
                <w:b/>
                <w:color w:val="FF0000"/>
                <w:sz w:val="20"/>
                <w:szCs w:val="20"/>
              </w:rPr>
            </w:pPr>
          </w:p>
          <w:p w:rsidR="00533B33" w:rsidRDefault="00533B33" w:rsidP="00970873">
            <w:pPr>
              <w:pStyle w:val="NoSpacing"/>
              <w:jc w:val="center"/>
              <w:rPr>
                <w:b/>
                <w:color w:val="FF0000"/>
                <w:sz w:val="20"/>
                <w:szCs w:val="20"/>
              </w:rPr>
            </w:pPr>
          </w:p>
          <w:p w:rsidR="00533B33" w:rsidRDefault="00533B33" w:rsidP="00970873">
            <w:pPr>
              <w:pStyle w:val="NoSpacing"/>
              <w:jc w:val="center"/>
              <w:rPr>
                <w:b/>
                <w:color w:val="FF0000"/>
                <w:sz w:val="20"/>
                <w:szCs w:val="20"/>
              </w:rPr>
            </w:pPr>
          </w:p>
          <w:p w:rsidR="00533B33" w:rsidRDefault="00533B33" w:rsidP="00970873">
            <w:pPr>
              <w:pStyle w:val="NoSpacing"/>
              <w:jc w:val="center"/>
              <w:rPr>
                <w:b/>
                <w:color w:val="FF0000"/>
                <w:sz w:val="20"/>
                <w:szCs w:val="20"/>
              </w:rPr>
            </w:pPr>
          </w:p>
          <w:p w:rsidR="00533B33" w:rsidRDefault="00476483" w:rsidP="00970873">
            <w:pPr>
              <w:pStyle w:val="NoSpacing"/>
              <w:jc w:val="center"/>
              <w:rPr>
                <w:b/>
                <w:sz w:val="20"/>
                <w:szCs w:val="20"/>
              </w:rPr>
            </w:pPr>
            <w:r>
              <w:rPr>
                <w:b/>
                <w:color w:val="FF0000"/>
                <w:sz w:val="20"/>
                <w:szCs w:val="20"/>
              </w:rPr>
              <w:t>TOTAL: £4,206.91</w:t>
            </w:r>
          </w:p>
        </w:tc>
      </w:tr>
      <w:tr w:rsidR="000156F1" w:rsidTr="00970873">
        <w:trPr>
          <w:trHeight w:val="1190"/>
        </w:trPr>
        <w:tc>
          <w:tcPr>
            <w:tcW w:w="2789" w:type="dxa"/>
            <w:vMerge w:val="restart"/>
          </w:tcPr>
          <w:p w:rsidR="000156F1" w:rsidRPr="00EC031A" w:rsidRDefault="000156F1" w:rsidP="000156F1">
            <w:pPr>
              <w:pStyle w:val="NoSpacing"/>
              <w:rPr>
                <w:sz w:val="20"/>
                <w:szCs w:val="20"/>
                <w:u w:val="single"/>
              </w:rPr>
            </w:pPr>
            <w:r>
              <w:rPr>
                <w:sz w:val="20"/>
                <w:szCs w:val="20"/>
                <w:u w:val="single"/>
              </w:rPr>
              <w:t>Trafford School Sports Partnership</w:t>
            </w:r>
            <w:r w:rsidRPr="00EC031A">
              <w:rPr>
                <w:sz w:val="20"/>
                <w:szCs w:val="20"/>
                <w:u w:val="single"/>
              </w:rPr>
              <w:t xml:space="preserve"> annual subscription</w:t>
            </w:r>
          </w:p>
          <w:p w:rsidR="000156F1" w:rsidRPr="00EC031A" w:rsidRDefault="000156F1" w:rsidP="000156F1">
            <w:pPr>
              <w:pStyle w:val="NoSpacing"/>
              <w:rPr>
                <w:sz w:val="20"/>
                <w:szCs w:val="20"/>
              </w:rPr>
            </w:pPr>
            <w:r w:rsidRPr="00EC031A">
              <w:rPr>
                <w:sz w:val="20"/>
                <w:szCs w:val="20"/>
              </w:rPr>
              <w:t>Free entry to inter- school festivals and competitions, free CPD</w:t>
            </w:r>
            <w:r>
              <w:rPr>
                <w:sz w:val="20"/>
                <w:szCs w:val="20"/>
              </w:rPr>
              <w:t xml:space="preserve">. Aiming for School Games Mark Gold. </w:t>
            </w:r>
          </w:p>
        </w:tc>
        <w:tc>
          <w:tcPr>
            <w:tcW w:w="2789" w:type="dxa"/>
            <w:vMerge w:val="restart"/>
          </w:tcPr>
          <w:p w:rsidR="000156F1" w:rsidRPr="00EC031A" w:rsidRDefault="000156F1" w:rsidP="000156F1">
            <w:pPr>
              <w:pStyle w:val="NoSpacing"/>
              <w:rPr>
                <w:sz w:val="20"/>
                <w:szCs w:val="20"/>
              </w:rPr>
            </w:pPr>
            <w:r w:rsidRPr="00EC031A">
              <w:rPr>
                <w:sz w:val="20"/>
                <w:szCs w:val="20"/>
                <w:u w:val="single"/>
              </w:rPr>
              <w:t>Key Indicator 2:</w:t>
            </w:r>
            <w:r w:rsidRPr="00EC031A">
              <w:rPr>
                <w:sz w:val="20"/>
                <w:szCs w:val="20"/>
              </w:rPr>
              <w:t xml:space="preserve"> The profile of PE and sport is raised across the school as a tool for whole-school improvement.</w:t>
            </w:r>
          </w:p>
          <w:p w:rsidR="000156F1" w:rsidRDefault="000156F1" w:rsidP="000156F1">
            <w:pPr>
              <w:pStyle w:val="NoSpacing"/>
              <w:rPr>
                <w:sz w:val="20"/>
                <w:szCs w:val="20"/>
                <w:u w:val="single"/>
              </w:rPr>
            </w:pPr>
          </w:p>
          <w:p w:rsidR="000156F1" w:rsidRDefault="000156F1" w:rsidP="000156F1">
            <w:pPr>
              <w:pStyle w:val="NoSpacing"/>
              <w:rPr>
                <w:sz w:val="20"/>
                <w:szCs w:val="20"/>
              </w:rPr>
            </w:pPr>
            <w:r w:rsidRPr="00EC031A">
              <w:rPr>
                <w:sz w:val="20"/>
                <w:szCs w:val="20"/>
                <w:u w:val="single"/>
              </w:rPr>
              <w:t>Key indicator 3:</w:t>
            </w:r>
            <w:r w:rsidRPr="00EC031A">
              <w:rPr>
                <w:sz w:val="20"/>
                <w:szCs w:val="20"/>
              </w:rPr>
              <w:t xml:space="preserve"> Increased confidence, knowledge and skills of all staff in teaching PE and sport.</w:t>
            </w:r>
          </w:p>
          <w:p w:rsidR="000156F1" w:rsidRDefault="000156F1" w:rsidP="000156F1">
            <w:pPr>
              <w:pStyle w:val="NoSpacing"/>
              <w:rPr>
                <w:sz w:val="20"/>
                <w:szCs w:val="20"/>
                <w:u w:val="single"/>
              </w:rPr>
            </w:pPr>
          </w:p>
          <w:p w:rsidR="000156F1" w:rsidRDefault="000156F1" w:rsidP="000156F1">
            <w:pPr>
              <w:pStyle w:val="NoSpacing"/>
              <w:rPr>
                <w:sz w:val="20"/>
                <w:szCs w:val="20"/>
              </w:rPr>
            </w:pPr>
            <w:r w:rsidRPr="00122913">
              <w:rPr>
                <w:sz w:val="20"/>
                <w:szCs w:val="20"/>
                <w:u w:val="single"/>
              </w:rPr>
              <w:t>Key Indicator 5</w:t>
            </w:r>
            <w:r>
              <w:rPr>
                <w:sz w:val="20"/>
                <w:szCs w:val="20"/>
              </w:rPr>
              <w:t>: Increased participation in competitive sport</w:t>
            </w:r>
          </w:p>
          <w:p w:rsidR="000156F1" w:rsidRDefault="000156F1" w:rsidP="000156F1">
            <w:pPr>
              <w:pStyle w:val="NoSpacing"/>
              <w:rPr>
                <w:sz w:val="20"/>
                <w:szCs w:val="20"/>
              </w:rPr>
            </w:pPr>
          </w:p>
          <w:p w:rsidR="000156F1" w:rsidRPr="00EC031A" w:rsidRDefault="000156F1" w:rsidP="000156F1">
            <w:pPr>
              <w:pStyle w:val="NoSpacing"/>
              <w:rPr>
                <w:sz w:val="20"/>
                <w:szCs w:val="20"/>
              </w:rPr>
            </w:pPr>
          </w:p>
        </w:tc>
        <w:tc>
          <w:tcPr>
            <w:tcW w:w="2789" w:type="dxa"/>
            <w:vMerge w:val="restart"/>
          </w:tcPr>
          <w:p w:rsidR="000156F1" w:rsidRPr="000156F1" w:rsidRDefault="000156F1" w:rsidP="000156F1">
            <w:pPr>
              <w:rPr>
                <w:sz w:val="20"/>
              </w:rPr>
            </w:pPr>
            <w:r w:rsidRPr="000156F1">
              <w:rPr>
                <w:sz w:val="20"/>
              </w:rPr>
              <w:t>Higher school participation levels in competitive sport</w:t>
            </w:r>
          </w:p>
          <w:p w:rsidR="000156F1" w:rsidRPr="000156F1" w:rsidRDefault="000156F1" w:rsidP="000156F1">
            <w:pPr>
              <w:rPr>
                <w:sz w:val="20"/>
              </w:rPr>
            </w:pPr>
          </w:p>
          <w:p w:rsidR="000156F1" w:rsidRPr="000156F1" w:rsidRDefault="000156F1" w:rsidP="000156F1">
            <w:pPr>
              <w:rPr>
                <w:sz w:val="20"/>
              </w:rPr>
            </w:pPr>
            <w:r>
              <w:rPr>
                <w:sz w:val="20"/>
              </w:rPr>
              <w:t xml:space="preserve">Involvement </w:t>
            </w:r>
            <w:r w:rsidRPr="000156F1">
              <w:rPr>
                <w:sz w:val="20"/>
              </w:rPr>
              <w:t xml:space="preserve">of pupils with a disability/SEN  in inclusion festivals. </w:t>
            </w:r>
          </w:p>
          <w:p w:rsidR="000156F1" w:rsidRPr="000156F1" w:rsidRDefault="000156F1" w:rsidP="000156F1">
            <w:pPr>
              <w:rPr>
                <w:sz w:val="20"/>
              </w:rPr>
            </w:pPr>
          </w:p>
          <w:p w:rsidR="000156F1" w:rsidRPr="000156F1" w:rsidRDefault="000156F1" w:rsidP="000156F1">
            <w:pPr>
              <w:rPr>
                <w:sz w:val="20"/>
              </w:rPr>
            </w:pPr>
            <w:r w:rsidRPr="000156F1">
              <w:rPr>
                <w:sz w:val="20"/>
              </w:rPr>
              <w:t>Give the pupils the experience of participating in inter- school sport in a supportive non-threatening environment.</w:t>
            </w:r>
          </w:p>
          <w:p w:rsidR="000156F1" w:rsidRPr="000156F1" w:rsidRDefault="000156F1" w:rsidP="000156F1">
            <w:pPr>
              <w:rPr>
                <w:sz w:val="20"/>
              </w:rPr>
            </w:pPr>
          </w:p>
          <w:p w:rsidR="000156F1" w:rsidRPr="000156F1" w:rsidRDefault="000156F1" w:rsidP="000156F1">
            <w:pPr>
              <w:rPr>
                <w:sz w:val="20"/>
              </w:rPr>
            </w:pPr>
            <w:r w:rsidRPr="000156F1">
              <w:rPr>
                <w:sz w:val="20"/>
              </w:rPr>
              <w:t>Provide the forum for pupils with particular talents to get spotted and receive the necessary advice and support.</w:t>
            </w:r>
          </w:p>
          <w:p w:rsidR="000156F1" w:rsidRPr="000156F1" w:rsidRDefault="000156F1" w:rsidP="000156F1">
            <w:pPr>
              <w:rPr>
                <w:sz w:val="20"/>
              </w:rPr>
            </w:pPr>
          </w:p>
          <w:p w:rsidR="000156F1" w:rsidRPr="000156F1" w:rsidRDefault="000156F1" w:rsidP="000156F1">
            <w:pPr>
              <w:rPr>
                <w:sz w:val="20"/>
              </w:rPr>
            </w:pPr>
            <w:r w:rsidRPr="000156F1">
              <w:rPr>
                <w:sz w:val="20"/>
              </w:rPr>
              <w:t>Opportunities for talented sportsman to compete at a higher level</w:t>
            </w:r>
          </w:p>
          <w:p w:rsidR="000156F1" w:rsidRPr="000156F1" w:rsidRDefault="000156F1" w:rsidP="000156F1">
            <w:pPr>
              <w:rPr>
                <w:sz w:val="20"/>
              </w:rPr>
            </w:pPr>
          </w:p>
          <w:p w:rsidR="000156F1" w:rsidRPr="000156F1" w:rsidRDefault="000156F1" w:rsidP="000156F1">
            <w:pPr>
              <w:rPr>
                <w:sz w:val="20"/>
              </w:rPr>
            </w:pPr>
            <w:r w:rsidRPr="000156F1">
              <w:rPr>
                <w:sz w:val="20"/>
              </w:rPr>
              <w:t>Improved skills of talented pupils which will:</w:t>
            </w:r>
          </w:p>
          <w:p w:rsidR="000156F1" w:rsidRPr="000156F1" w:rsidRDefault="000156F1" w:rsidP="000156F1">
            <w:pPr>
              <w:rPr>
                <w:sz w:val="20"/>
              </w:rPr>
            </w:pPr>
            <w:r w:rsidRPr="000156F1">
              <w:rPr>
                <w:sz w:val="20"/>
              </w:rPr>
              <w:t>Improve the strength of school teams in a number of sports and build self-esteem and confidence.</w:t>
            </w:r>
          </w:p>
          <w:p w:rsidR="000156F1" w:rsidRPr="000156F1" w:rsidRDefault="000156F1" w:rsidP="000156F1">
            <w:pPr>
              <w:rPr>
                <w:sz w:val="20"/>
              </w:rPr>
            </w:pPr>
          </w:p>
          <w:p w:rsidR="000156F1" w:rsidRPr="000156F1"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r w:rsidRPr="00EC031A">
              <w:rPr>
                <w:b/>
                <w:sz w:val="20"/>
                <w:szCs w:val="20"/>
              </w:rPr>
              <w:t>£1,125</w:t>
            </w:r>
          </w:p>
          <w:p w:rsidR="000156F1" w:rsidRDefault="000156F1" w:rsidP="000156F1">
            <w:pPr>
              <w:pStyle w:val="NoSpacing"/>
              <w:jc w:val="center"/>
              <w:rPr>
                <w:b/>
                <w:sz w:val="20"/>
                <w:szCs w:val="20"/>
              </w:rPr>
            </w:pPr>
          </w:p>
          <w:p w:rsidR="000156F1" w:rsidRPr="00EC031A" w:rsidRDefault="000156F1" w:rsidP="000156F1">
            <w:pPr>
              <w:pStyle w:val="NoSpacing"/>
              <w:jc w:val="center"/>
              <w:rPr>
                <w:b/>
                <w:sz w:val="20"/>
                <w:szCs w:val="20"/>
              </w:rPr>
            </w:pPr>
          </w:p>
        </w:tc>
      </w:tr>
      <w:tr w:rsidR="000156F1" w:rsidTr="00225FBB">
        <w:trPr>
          <w:trHeight w:val="2622"/>
        </w:trPr>
        <w:tc>
          <w:tcPr>
            <w:tcW w:w="2789" w:type="dxa"/>
            <w:vMerge/>
          </w:tcPr>
          <w:p w:rsidR="000156F1"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p>
          <w:p w:rsidR="000156F1" w:rsidRPr="000C5D16" w:rsidRDefault="000156F1" w:rsidP="000156F1">
            <w:pPr>
              <w:rPr>
                <w:b/>
              </w:rPr>
            </w:pPr>
          </w:p>
          <w:p w:rsidR="000156F1" w:rsidRPr="000C5D16" w:rsidRDefault="000156F1" w:rsidP="000156F1">
            <w:pPr>
              <w:jc w:val="center"/>
            </w:pPr>
            <w:r w:rsidRPr="00476483">
              <w:rPr>
                <w:b/>
                <w:color w:val="FF0000"/>
                <w:sz w:val="20"/>
              </w:rPr>
              <w:t>2 Year Membership – TOTAL: £1740.50</w:t>
            </w:r>
          </w:p>
        </w:tc>
      </w:tr>
      <w:tr w:rsidR="000156F1" w:rsidTr="000C5D16">
        <w:trPr>
          <w:trHeight w:val="2746"/>
        </w:trPr>
        <w:tc>
          <w:tcPr>
            <w:tcW w:w="2789" w:type="dxa"/>
            <w:vMerge w:val="restart"/>
          </w:tcPr>
          <w:p w:rsidR="000156F1" w:rsidRPr="00EC031A" w:rsidRDefault="000156F1" w:rsidP="000156F1">
            <w:pPr>
              <w:pStyle w:val="NoSpacing"/>
              <w:rPr>
                <w:sz w:val="20"/>
                <w:szCs w:val="20"/>
              </w:rPr>
            </w:pPr>
            <w:r w:rsidRPr="00EC031A">
              <w:rPr>
                <w:sz w:val="20"/>
                <w:szCs w:val="20"/>
                <w:u w:val="single"/>
              </w:rPr>
              <w:lastRenderedPageBreak/>
              <w:t>Inter school team competition kits</w:t>
            </w:r>
          </w:p>
          <w:p w:rsidR="000156F1" w:rsidRPr="00EC031A" w:rsidRDefault="000156F1" w:rsidP="000156F1">
            <w:pPr>
              <w:pStyle w:val="NoSpacing"/>
              <w:rPr>
                <w:sz w:val="20"/>
                <w:szCs w:val="20"/>
              </w:rPr>
            </w:pPr>
            <w:r w:rsidRPr="00EC031A">
              <w:rPr>
                <w:sz w:val="20"/>
                <w:szCs w:val="20"/>
              </w:rPr>
              <w:t>New football kit</w:t>
            </w:r>
            <w:r>
              <w:rPr>
                <w:sz w:val="20"/>
                <w:szCs w:val="20"/>
              </w:rPr>
              <w:t xml:space="preserve"> as we have four football teams to promote more children representing the school.</w:t>
            </w:r>
          </w:p>
          <w:p w:rsidR="000156F1" w:rsidRDefault="000156F1" w:rsidP="000156F1">
            <w:pPr>
              <w:pStyle w:val="NoSpacing"/>
              <w:rPr>
                <w:sz w:val="20"/>
                <w:szCs w:val="20"/>
              </w:rPr>
            </w:pPr>
            <w:r w:rsidRPr="00EC031A">
              <w:rPr>
                <w:sz w:val="20"/>
                <w:szCs w:val="20"/>
              </w:rPr>
              <w:t>New netball k</w:t>
            </w:r>
            <w:r>
              <w:rPr>
                <w:sz w:val="20"/>
                <w:szCs w:val="20"/>
              </w:rPr>
              <w:t>it as this needs to be replaced for inter school competitions.</w:t>
            </w:r>
          </w:p>
          <w:p w:rsidR="000156F1" w:rsidRDefault="000156F1" w:rsidP="000156F1">
            <w:pPr>
              <w:pStyle w:val="NoSpacing"/>
              <w:rPr>
                <w:sz w:val="20"/>
                <w:szCs w:val="20"/>
              </w:rPr>
            </w:pPr>
          </w:p>
          <w:p w:rsidR="000156F1" w:rsidRDefault="000156F1" w:rsidP="000156F1">
            <w:pPr>
              <w:pStyle w:val="NoSpacing"/>
              <w:rPr>
                <w:sz w:val="20"/>
                <w:szCs w:val="20"/>
              </w:rPr>
            </w:pPr>
          </w:p>
          <w:p w:rsidR="000156F1" w:rsidRDefault="000156F1" w:rsidP="000156F1">
            <w:pPr>
              <w:pStyle w:val="NoSpacing"/>
              <w:rPr>
                <w:sz w:val="20"/>
                <w:szCs w:val="20"/>
              </w:rPr>
            </w:pPr>
          </w:p>
          <w:p w:rsidR="000156F1" w:rsidRDefault="000156F1" w:rsidP="000156F1">
            <w:pPr>
              <w:pStyle w:val="NoSpacing"/>
              <w:rPr>
                <w:sz w:val="20"/>
                <w:szCs w:val="20"/>
              </w:rPr>
            </w:pPr>
          </w:p>
          <w:p w:rsidR="000156F1" w:rsidRDefault="000156F1" w:rsidP="000156F1">
            <w:pPr>
              <w:pStyle w:val="NoSpacing"/>
              <w:rPr>
                <w:sz w:val="20"/>
                <w:szCs w:val="20"/>
              </w:rPr>
            </w:pPr>
          </w:p>
          <w:p w:rsidR="000156F1" w:rsidRPr="00EC031A" w:rsidRDefault="000156F1" w:rsidP="000156F1">
            <w:pPr>
              <w:pStyle w:val="NoSpacing"/>
              <w:rPr>
                <w:sz w:val="20"/>
                <w:szCs w:val="20"/>
              </w:rPr>
            </w:pPr>
          </w:p>
          <w:p w:rsidR="000156F1" w:rsidRPr="00EC031A" w:rsidRDefault="000156F1" w:rsidP="000156F1">
            <w:pPr>
              <w:pStyle w:val="NoSpacing"/>
              <w:rPr>
                <w:sz w:val="20"/>
                <w:szCs w:val="20"/>
              </w:rPr>
            </w:pPr>
          </w:p>
        </w:tc>
        <w:tc>
          <w:tcPr>
            <w:tcW w:w="2789" w:type="dxa"/>
            <w:vMerge w:val="restart"/>
          </w:tcPr>
          <w:p w:rsidR="000156F1" w:rsidRDefault="000156F1" w:rsidP="000156F1">
            <w:pPr>
              <w:pStyle w:val="NoSpacing"/>
              <w:rPr>
                <w:sz w:val="20"/>
                <w:szCs w:val="20"/>
              </w:rPr>
            </w:pPr>
            <w:r w:rsidRPr="00B6372B">
              <w:rPr>
                <w:sz w:val="20"/>
                <w:szCs w:val="20"/>
                <w:u w:val="single"/>
              </w:rPr>
              <w:t>Key Indicator 1:</w:t>
            </w:r>
            <w:r w:rsidRPr="00B6372B">
              <w:rPr>
                <w:sz w:val="20"/>
                <w:szCs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Default="000156F1" w:rsidP="000156F1">
            <w:pPr>
              <w:pStyle w:val="NoSpacing"/>
              <w:rPr>
                <w:sz w:val="20"/>
                <w:szCs w:val="20"/>
                <w:u w:val="single"/>
              </w:rPr>
            </w:pPr>
          </w:p>
          <w:p w:rsidR="000156F1" w:rsidRDefault="000156F1" w:rsidP="000156F1">
            <w:pPr>
              <w:pStyle w:val="NoSpacing"/>
              <w:rPr>
                <w:sz w:val="20"/>
                <w:szCs w:val="20"/>
              </w:rPr>
            </w:pPr>
            <w:r w:rsidRPr="00B6372B">
              <w:rPr>
                <w:sz w:val="20"/>
                <w:szCs w:val="20"/>
                <w:u w:val="single"/>
              </w:rPr>
              <w:t>Key Indicator 2:</w:t>
            </w:r>
            <w:r w:rsidRPr="00B6372B">
              <w:rPr>
                <w:sz w:val="20"/>
                <w:szCs w:val="20"/>
              </w:rPr>
              <w:t xml:space="preserve"> The profile of PE and sport being raised across the school as a tool for whole school improvement.</w:t>
            </w:r>
          </w:p>
          <w:p w:rsidR="000156F1" w:rsidRDefault="000156F1" w:rsidP="000156F1">
            <w:pPr>
              <w:pStyle w:val="NoSpacing"/>
              <w:rPr>
                <w:sz w:val="20"/>
                <w:szCs w:val="20"/>
              </w:rPr>
            </w:pPr>
          </w:p>
          <w:p w:rsidR="000156F1" w:rsidRDefault="000156F1" w:rsidP="000156F1">
            <w:pPr>
              <w:pStyle w:val="NoSpacing"/>
              <w:rPr>
                <w:sz w:val="20"/>
                <w:szCs w:val="20"/>
              </w:rPr>
            </w:pPr>
            <w:r w:rsidRPr="00122913">
              <w:rPr>
                <w:sz w:val="20"/>
                <w:szCs w:val="20"/>
                <w:u w:val="single"/>
              </w:rPr>
              <w:t>Key Indicator 5</w:t>
            </w:r>
            <w:r>
              <w:rPr>
                <w:sz w:val="20"/>
                <w:szCs w:val="20"/>
              </w:rPr>
              <w:t>: Increased participation in competitive sport</w:t>
            </w:r>
          </w:p>
          <w:p w:rsidR="000156F1" w:rsidRPr="00EC031A" w:rsidRDefault="000156F1" w:rsidP="000156F1">
            <w:pPr>
              <w:pStyle w:val="NoSpacing"/>
              <w:rPr>
                <w:sz w:val="20"/>
                <w:szCs w:val="20"/>
              </w:rPr>
            </w:pPr>
          </w:p>
        </w:tc>
        <w:tc>
          <w:tcPr>
            <w:tcW w:w="2789" w:type="dxa"/>
            <w:vMerge w:val="restart"/>
          </w:tcPr>
          <w:p w:rsidR="000156F1" w:rsidRDefault="000156F1" w:rsidP="000156F1">
            <w:pPr>
              <w:pStyle w:val="NoSpacing"/>
              <w:rPr>
                <w:sz w:val="20"/>
                <w:szCs w:val="20"/>
              </w:rPr>
            </w:pPr>
            <w:r>
              <w:rPr>
                <w:sz w:val="20"/>
                <w:szCs w:val="20"/>
              </w:rPr>
              <w:t xml:space="preserve">Through buying further competition kits, we are able to allow more teams to take part in events wearing the school colours. This encourages the children to continue to participate while being proud to represent their school. </w:t>
            </w:r>
          </w:p>
          <w:p w:rsidR="000156F1" w:rsidRDefault="000156F1" w:rsidP="000156F1">
            <w:pPr>
              <w:pStyle w:val="NoSpacing"/>
              <w:rPr>
                <w:sz w:val="20"/>
                <w:szCs w:val="20"/>
              </w:rPr>
            </w:pPr>
          </w:p>
          <w:p w:rsidR="000156F1" w:rsidRPr="00EC031A" w:rsidRDefault="000156F1" w:rsidP="000156F1">
            <w:pPr>
              <w:pStyle w:val="NoSpacing"/>
              <w:rPr>
                <w:sz w:val="20"/>
                <w:szCs w:val="20"/>
              </w:rPr>
            </w:pPr>
            <w:r>
              <w:rPr>
                <w:sz w:val="20"/>
                <w:szCs w:val="20"/>
              </w:rPr>
              <w:t xml:space="preserve">The kit has also allowed us to continue to raise our profile of PE and sport. </w:t>
            </w:r>
          </w:p>
        </w:tc>
        <w:tc>
          <w:tcPr>
            <w:tcW w:w="2789" w:type="dxa"/>
          </w:tcPr>
          <w:p w:rsidR="000156F1" w:rsidRDefault="000156F1" w:rsidP="000156F1">
            <w:pPr>
              <w:pStyle w:val="NoSpacing"/>
              <w:jc w:val="center"/>
              <w:rPr>
                <w:b/>
                <w:sz w:val="20"/>
                <w:szCs w:val="20"/>
              </w:rPr>
            </w:pPr>
            <w:r>
              <w:rPr>
                <w:b/>
                <w:sz w:val="20"/>
                <w:szCs w:val="20"/>
              </w:rPr>
              <w:t>£1,000</w:t>
            </w:r>
          </w:p>
          <w:p w:rsidR="000156F1" w:rsidRDefault="000156F1" w:rsidP="000156F1">
            <w:pPr>
              <w:pStyle w:val="NoSpacing"/>
              <w:jc w:val="center"/>
              <w:rPr>
                <w:b/>
                <w:sz w:val="20"/>
                <w:szCs w:val="20"/>
              </w:rPr>
            </w:pPr>
          </w:p>
          <w:p w:rsidR="000156F1" w:rsidRDefault="000156F1" w:rsidP="000156F1">
            <w:pPr>
              <w:tabs>
                <w:tab w:val="left" w:pos="1114"/>
              </w:tabs>
              <w:rPr>
                <w:color w:val="FF0000"/>
              </w:rPr>
            </w:pPr>
          </w:p>
          <w:p w:rsidR="000156F1" w:rsidRPr="00EC031A" w:rsidRDefault="000156F1" w:rsidP="000156F1">
            <w:pPr>
              <w:pStyle w:val="NoSpacing"/>
              <w:jc w:val="center"/>
              <w:rPr>
                <w:b/>
                <w:sz w:val="20"/>
                <w:szCs w:val="20"/>
              </w:rPr>
            </w:pPr>
          </w:p>
        </w:tc>
      </w:tr>
      <w:tr w:rsidR="000156F1" w:rsidTr="00970873">
        <w:trPr>
          <w:trHeight w:val="2514"/>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B6372B"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p>
        </w:tc>
      </w:tr>
      <w:tr w:rsidR="000156F1" w:rsidTr="00970873">
        <w:trPr>
          <w:trHeight w:val="1930"/>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B6372B"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0C5D16" w:rsidRDefault="000156F1" w:rsidP="000156F1">
            <w:pPr>
              <w:pStyle w:val="NoSpacing"/>
              <w:jc w:val="center"/>
              <w:rPr>
                <w:b/>
                <w:color w:val="FF0000"/>
                <w:sz w:val="20"/>
                <w:szCs w:val="20"/>
              </w:rPr>
            </w:pPr>
            <w:r>
              <w:rPr>
                <w:b/>
                <w:color w:val="FF0000"/>
                <w:sz w:val="20"/>
                <w:szCs w:val="20"/>
              </w:rPr>
              <w:t>Kit Locker - £741.65</w:t>
            </w:r>
          </w:p>
          <w:p w:rsidR="000156F1" w:rsidRDefault="000156F1" w:rsidP="000156F1">
            <w:pPr>
              <w:pStyle w:val="NoSpacing"/>
              <w:jc w:val="center"/>
              <w:rPr>
                <w:b/>
                <w:color w:val="FF0000"/>
                <w:sz w:val="20"/>
                <w:szCs w:val="20"/>
              </w:rPr>
            </w:pPr>
            <w:r w:rsidRPr="000C5D16">
              <w:rPr>
                <w:b/>
                <w:color w:val="FF0000"/>
                <w:sz w:val="20"/>
                <w:szCs w:val="20"/>
              </w:rPr>
              <w:t xml:space="preserve">Direct Soccer - </w:t>
            </w:r>
            <w:r>
              <w:rPr>
                <w:b/>
                <w:color w:val="FF0000"/>
                <w:sz w:val="20"/>
                <w:szCs w:val="20"/>
              </w:rPr>
              <w:t>£376.96</w:t>
            </w:r>
          </w:p>
          <w:p w:rsidR="000156F1" w:rsidRDefault="000156F1" w:rsidP="000156F1">
            <w:pPr>
              <w:pStyle w:val="NoSpacing"/>
              <w:jc w:val="center"/>
              <w:rPr>
                <w:b/>
                <w:color w:val="FF0000"/>
                <w:sz w:val="20"/>
                <w:szCs w:val="20"/>
              </w:rPr>
            </w:pPr>
            <w:r>
              <w:rPr>
                <w:b/>
                <w:color w:val="FF0000"/>
                <w:sz w:val="20"/>
                <w:szCs w:val="20"/>
              </w:rPr>
              <w:t>Asda George - £66.95</w:t>
            </w:r>
          </w:p>
          <w:p w:rsidR="000156F1" w:rsidRDefault="000156F1" w:rsidP="000156F1">
            <w:pPr>
              <w:pStyle w:val="NoSpacing"/>
              <w:jc w:val="center"/>
              <w:rPr>
                <w:b/>
                <w:color w:val="FF0000"/>
                <w:sz w:val="20"/>
                <w:szCs w:val="20"/>
              </w:rPr>
            </w:pPr>
            <w:r>
              <w:rPr>
                <w:b/>
                <w:color w:val="FF0000"/>
                <w:sz w:val="20"/>
                <w:szCs w:val="20"/>
              </w:rPr>
              <w:t>Keeper Sport - £338.98</w:t>
            </w:r>
          </w:p>
          <w:p w:rsidR="000156F1" w:rsidRDefault="000156F1" w:rsidP="000156F1">
            <w:pPr>
              <w:pStyle w:val="NoSpacing"/>
              <w:jc w:val="center"/>
              <w:rPr>
                <w:b/>
                <w:color w:val="FF0000"/>
                <w:sz w:val="20"/>
                <w:szCs w:val="20"/>
              </w:rPr>
            </w:pPr>
            <w:r>
              <w:rPr>
                <w:b/>
                <w:color w:val="FF0000"/>
                <w:sz w:val="20"/>
                <w:szCs w:val="20"/>
              </w:rPr>
              <w:t>Trade Inn - £7.98</w:t>
            </w: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r w:rsidRPr="00DF3588">
              <w:rPr>
                <w:b/>
                <w:color w:val="FF0000"/>
                <w:sz w:val="20"/>
                <w:szCs w:val="20"/>
              </w:rPr>
              <w:t>TOTAL - £1532.52</w:t>
            </w:r>
          </w:p>
        </w:tc>
      </w:tr>
      <w:tr w:rsidR="000156F1" w:rsidTr="00970873">
        <w:trPr>
          <w:trHeight w:val="1532"/>
        </w:trPr>
        <w:tc>
          <w:tcPr>
            <w:tcW w:w="2789" w:type="dxa"/>
            <w:vMerge w:val="restart"/>
          </w:tcPr>
          <w:p w:rsidR="000156F1" w:rsidRDefault="000156F1" w:rsidP="000156F1">
            <w:pPr>
              <w:pStyle w:val="NoSpacing"/>
              <w:rPr>
                <w:sz w:val="20"/>
                <w:szCs w:val="20"/>
                <w:u w:val="single"/>
              </w:rPr>
            </w:pPr>
            <w:r>
              <w:rPr>
                <w:sz w:val="20"/>
                <w:szCs w:val="20"/>
                <w:u w:val="single"/>
              </w:rPr>
              <w:t>Sports</w:t>
            </w:r>
            <w:r w:rsidRPr="00EC031A">
              <w:rPr>
                <w:sz w:val="20"/>
                <w:szCs w:val="20"/>
                <w:u w:val="single"/>
              </w:rPr>
              <w:t xml:space="preserve"> equipment</w:t>
            </w:r>
          </w:p>
          <w:p w:rsidR="000156F1" w:rsidRPr="0092407F" w:rsidRDefault="000156F1" w:rsidP="000156F1">
            <w:pPr>
              <w:pStyle w:val="NoSpacing"/>
              <w:rPr>
                <w:sz w:val="20"/>
                <w:szCs w:val="20"/>
              </w:rPr>
            </w:pPr>
            <w:r>
              <w:rPr>
                <w:sz w:val="20"/>
                <w:szCs w:val="20"/>
              </w:rPr>
              <w:t>Replenishment of equipment for PE lessons and after school clubs to provide pupils with an opportunity to experience different sports.</w:t>
            </w:r>
          </w:p>
          <w:p w:rsidR="000156F1" w:rsidRPr="00EC031A" w:rsidRDefault="000156F1" w:rsidP="000156F1">
            <w:pPr>
              <w:pStyle w:val="NoSpacing"/>
              <w:rPr>
                <w:sz w:val="20"/>
                <w:szCs w:val="20"/>
              </w:rPr>
            </w:pPr>
          </w:p>
        </w:tc>
        <w:tc>
          <w:tcPr>
            <w:tcW w:w="2789" w:type="dxa"/>
            <w:vMerge w:val="restart"/>
          </w:tcPr>
          <w:p w:rsidR="000156F1" w:rsidRPr="00EA04E1" w:rsidRDefault="000156F1" w:rsidP="000156F1">
            <w:pPr>
              <w:pStyle w:val="NoSpacing"/>
              <w:rPr>
                <w:sz w:val="20"/>
                <w:szCs w:val="20"/>
              </w:rPr>
            </w:pPr>
            <w:r w:rsidRPr="00EA04E1">
              <w:rPr>
                <w:sz w:val="20"/>
                <w:szCs w:val="20"/>
                <w:u w:val="single"/>
              </w:rPr>
              <w:t>Key Indicator 1:</w:t>
            </w:r>
            <w:r w:rsidRPr="00EA04E1">
              <w:rPr>
                <w:sz w:val="20"/>
                <w:szCs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Pr="00EA04E1" w:rsidRDefault="000156F1" w:rsidP="000156F1">
            <w:pPr>
              <w:pStyle w:val="NoSpacing"/>
              <w:rPr>
                <w:sz w:val="20"/>
                <w:szCs w:val="20"/>
              </w:rPr>
            </w:pPr>
          </w:p>
          <w:p w:rsidR="000156F1" w:rsidRPr="00EA04E1" w:rsidRDefault="000156F1" w:rsidP="000156F1">
            <w:pPr>
              <w:pStyle w:val="NoSpacing"/>
              <w:rPr>
                <w:sz w:val="20"/>
                <w:szCs w:val="20"/>
              </w:rPr>
            </w:pPr>
            <w:r w:rsidRPr="00EA04E1">
              <w:rPr>
                <w:sz w:val="20"/>
                <w:szCs w:val="20"/>
                <w:u w:val="single"/>
              </w:rPr>
              <w:t>Key Indicator 2:</w:t>
            </w:r>
            <w:r w:rsidRPr="00EA04E1">
              <w:rPr>
                <w:sz w:val="20"/>
                <w:szCs w:val="20"/>
              </w:rPr>
              <w:t xml:space="preserve"> The profile of PE and sport being raised across the school as a tool for whole school improvement.</w:t>
            </w:r>
          </w:p>
          <w:p w:rsidR="000156F1" w:rsidRPr="00EA04E1" w:rsidRDefault="000156F1" w:rsidP="000156F1">
            <w:pPr>
              <w:pStyle w:val="NoSpacing"/>
              <w:rPr>
                <w:sz w:val="20"/>
                <w:szCs w:val="20"/>
              </w:rPr>
            </w:pPr>
          </w:p>
          <w:p w:rsidR="000156F1" w:rsidRPr="00EC031A" w:rsidRDefault="000156F1" w:rsidP="000156F1">
            <w:pPr>
              <w:pStyle w:val="NoSpacing"/>
              <w:rPr>
                <w:sz w:val="20"/>
                <w:szCs w:val="20"/>
              </w:rPr>
            </w:pPr>
            <w:r w:rsidRPr="00EA04E1">
              <w:rPr>
                <w:sz w:val="20"/>
                <w:szCs w:val="20"/>
                <w:u w:val="single"/>
              </w:rPr>
              <w:t>Key Indicator 4</w:t>
            </w:r>
            <w:r w:rsidRPr="00EA04E1">
              <w:rPr>
                <w:sz w:val="20"/>
                <w:szCs w:val="20"/>
              </w:rPr>
              <w:t>: Broader experience of a range of sports and activities offered to all pupils.</w:t>
            </w:r>
          </w:p>
        </w:tc>
        <w:tc>
          <w:tcPr>
            <w:tcW w:w="2789" w:type="dxa"/>
            <w:vMerge w:val="restart"/>
          </w:tcPr>
          <w:p w:rsidR="000156F1" w:rsidRDefault="000156F1" w:rsidP="000156F1">
            <w:pPr>
              <w:pStyle w:val="NoSpacing"/>
              <w:jc w:val="center"/>
              <w:rPr>
                <w:sz w:val="20"/>
                <w:szCs w:val="20"/>
              </w:rPr>
            </w:pPr>
            <w:r>
              <w:rPr>
                <w:sz w:val="20"/>
                <w:szCs w:val="20"/>
              </w:rPr>
              <w:t xml:space="preserve">Buying further equipment has enhanced our quality first teaching by allowing us to offer a range of sports to all. </w:t>
            </w:r>
          </w:p>
          <w:p w:rsidR="000156F1" w:rsidRDefault="000156F1" w:rsidP="000156F1">
            <w:pPr>
              <w:pStyle w:val="NoSpacing"/>
              <w:jc w:val="center"/>
              <w:rPr>
                <w:sz w:val="20"/>
                <w:szCs w:val="20"/>
              </w:rPr>
            </w:pPr>
          </w:p>
          <w:p w:rsidR="000156F1" w:rsidRPr="00EC031A" w:rsidRDefault="000156F1" w:rsidP="000156F1">
            <w:pPr>
              <w:pStyle w:val="NoSpacing"/>
              <w:jc w:val="center"/>
              <w:rPr>
                <w:sz w:val="20"/>
                <w:szCs w:val="20"/>
              </w:rPr>
            </w:pPr>
          </w:p>
        </w:tc>
        <w:tc>
          <w:tcPr>
            <w:tcW w:w="2789" w:type="dxa"/>
          </w:tcPr>
          <w:p w:rsidR="000156F1" w:rsidRDefault="000156F1" w:rsidP="000156F1">
            <w:pPr>
              <w:pStyle w:val="NoSpacing"/>
              <w:jc w:val="center"/>
              <w:rPr>
                <w:b/>
                <w:sz w:val="20"/>
                <w:szCs w:val="20"/>
              </w:rPr>
            </w:pPr>
            <w:r>
              <w:rPr>
                <w:b/>
                <w:sz w:val="20"/>
                <w:szCs w:val="20"/>
              </w:rPr>
              <w:t>£500</w:t>
            </w:r>
          </w:p>
          <w:p w:rsidR="000156F1" w:rsidRDefault="000156F1" w:rsidP="000156F1">
            <w:pPr>
              <w:pStyle w:val="NoSpacing"/>
              <w:jc w:val="center"/>
              <w:rPr>
                <w:b/>
                <w:sz w:val="20"/>
                <w:szCs w:val="20"/>
              </w:rPr>
            </w:pPr>
          </w:p>
          <w:p w:rsidR="000156F1" w:rsidRPr="00EC031A" w:rsidRDefault="000156F1" w:rsidP="000156F1">
            <w:pPr>
              <w:pStyle w:val="NoSpacing"/>
              <w:jc w:val="center"/>
              <w:rPr>
                <w:b/>
                <w:sz w:val="20"/>
                <w:szCs w:val="20"/>
              </w:rPr>
            </w:pPr>
          </w:p>
        </w:tc>
      </w:tr>
      <w:tr w:rsidR="000156F1" w:rsidTr="00225FBB">
        <w:trPr>
          <w:trHeight w:val="3503"/>
        </w:trPr>
        <w:tc>
          <w:tcPr>
            <w:tcW w:w="2789" w:type="dxa"/>
            <w:vMerge/>
          </w:tcPr>
          <w:p w:rsidR="000156F1" w:rsidRDefault="000156F1" w:rsidP="000156F1">
            <w:pPr>
              <w:pStyle w:val="NoSpacing"/>
              <w:rPr>
                <w:sz w:val="20"/>
                <w:szCs w:val="20"/>
                <w:u w:val="single"/>
              </w:rPr>
            </w:pPr>
          </w:p>
        </w:tc>
        <w:tc>
          <w:tcPr>
            <w:tcW w:w="2789" w:type="dxa"/>
            <w:vMerge/>
          </w:tcPr>
          <w:p w:rsidR="000156F1" w:rsidRPr="00EA04E1" w:rsidRDefault="000156F1" w:rsidP="000156F1">
            <w:pPr>
              <w:pStyle w:val="NoSpacing"/>
              <w:rPr>
                <w:sz w:val="20"/>
                <w:szCs w:val="20"/>
                <w:u w:val="single"/>
              </w:rPr>
            </w:pPr>
          </w:p>
        </w:tc>
        <w:tc>
          <w:tcPr>
            <w:tcW w:w="2789" w:type="dxa"/>
            <w:vMerge/>
          </w:tcPr>
          <w:p w:rsidR="000156F1" w:rsidRPr="00EC031A" w:rsidRDefault="000156F1" w:rsidP="000156F1">
            <w:pPr>
              <w:pStyle w:val="NoSpacing"/>
              <w:jc w:val="center"/>
              <w:rPr>
                <w:sz w:val="20"/>
                <w:szCs w:val="20"/>
              </w:rPr>
            </w:pPr>
          </w:p>
        </w:tc>
        <w:tc>
          <w:tcPr>
            <w:tcW w:w="2789" w:type="dxa"/>
          </w:tcPr>
          <w:p w:rsidR="000156F1" w:rsidRPr="00DF3588" w:rsidRDefault="000156F1" w:rsidP="000156F1">
            <w:pPr>
              <w:pStyle w:val="NoSpacing"/>
              <w:jc w:val="center"/>
              <w:rPr>
                <w:b/>
                <w:color w:val="FF0000"/>
                <w:sz w:val="20"/>
                <w:szCs w:val="20"/>
              </w:rPr>
            </w:pPr>
            <w:r w:rsidRPr="00DF3588">
              <w:rPr>
                <w:b/>
                <w:color w:val="FF0000"/>
                <w:sz w:val="20"/>
                <w:szCs w:val="20"/>
              </w:rPr>
              <w:t>Cosy - £179.99</w:t>
            </w:r>
          </w:p>
          <w:p w:rsidR="000156F1" w:rsidRDefault="000156F1" w:rsidP="000156F1">
            <w:pPr>
              <w:pStyle w:val="NoSpacing"/>
              <w:jc w:val="center"/>
              <w:rPr>
                <w:b/>
                <w:color w:val="FF0000"/>
                <w:sz w:val="20"/>
                <w:szCs w:val="20"/>
              </w:rPr>
            </w:pPr>
            <w:r w:rsidRPr="00DF3588">
              <w:rPr>
                <w:b/>
                <w:color w:val="FF0000"/>
                <w:sz w:val="20"/>
                <w:szCs w:val="20"/>
              </w:rPr>
              <w:t>Decathlon - £</w:t>
            </w:r>
            <w:r>
              <w:rPr>
                <w:b/>
                <w:color w:val="FF0000"/>
                <w:sz w:val="20"/>
                <w:szCs w:val="20"/>
              </w:rPr>
              <w:t>135.77</w:t>
            </w:r>
          </w:p>
          <w:p w:rsidR="000156F1" w:rsidRDefault="000156F1" w:rsidP="000156F1">
            <w:pPr>
              <w:pStyle w:val="NoSpacing"/>
              <w:jc w:val="center"/>
              <w:rPr>
                <w:b/>
                <w:color w:val="FF0000"/>
                <w:sz w:val="20"/>
                <w:szCs w:val="20"/>
              </w:rPr>
            </w:pPr>
            <w:r w:rsidRPr="00DF3588">
              <w:rPr>
                <w:b/>
                <w:color w:val="FF0000"/>
                <w:sz w:val="20"/>
                <w:szCs w:val="20"/>
              </w:rPr>
              <w:t>Hope Education - £20.11</w:t>
            </w:r>
          </w:p>
          <w:p w:rsidR="000156F1" w:rsidRPr="00DF3588" w:rsidRDefault="000156F1" w:rsidP="000156F1">
            <w:pPr>
              <w:pStyle w:val="NoSpacing"/>
              <w:jc w:val="center"/>
              <w:rPr>
                <w:b/>
                <w:color w:val="FF0000"/>
                <w:sz w:val="20"/>
                <w:szCs w:val="20"/>
              </w:rPr>
            </w:pPr>
            <w:r w:rsidRPr="00DF3588">
              <w:rPr>
                <w:b/>
                <w:color w:val="FF0000"/>
                <w:sz w:val="20"/>
                <w:szCs w:val="20"/>
              </w:rPr>
              <w:t>Newitt &amp; Co. Ltd. - £37.29</w:t>
            </w:r>
          </w:p>
          <w:p w:rsidR="000156F1" w:rsidRPr="00DF3588" w:rsidRDefault="000156F1" w:rsidP="000156F1">
            <w:pPr>
              <w:pStyle w:val="NoSpacing"/>
              <w:jc w:val="center"/>
              <w:rPr>
                <w:b/>
                <w:color w:val="FF0000"/>
                <w:sz w:val="20"/>
                <w:szCs w:val="20"/>
              </w:rPr>
            </w:pPr>
            <w:r w:rsidRPr="00DF3588">
              <w:rPr>
                <w:b/>
                <w:color w:val="FF0000"/>
                <w:sz w:val="20"/>
                <w:szCs w:val="20"/>
              </w:rPr>
              <w:t>OTIS WILLIAMS - £16.00</w:t>
            </w:r>
          </w:p>
          <w:p w:rsidR="000156F1" w:rsidRDefault="000156F1" w:rsidP="000156F1">
            <w:pPr>
              <w:pStyle w:val="NoSpacing"/>
              <w:jc w:val="center"/>
              <w:rPr>
                <w:b/>
                <w:color w:val="FF0000"/>
                <w:sz w:val="20"/>
                <w:szCs w:val="20"/>
              </w:rPr>
            </w:pPr>
            <w:r w:rsidRPr="00DF3588">
              <w:rPr>
                <w:b/>
                <w:color w:val="FF0000"/>
                <w:sz w:val="20"/>
                <w:szCs w:val="20"/>
              </w:rPr>
              <w:t>Sports Directory - £244.96</w:t>
            </w:r>
          </w:p>
          <w:p w:rsidR="000156F1" w:rsidRDefault="000156F1" w:rsidP="000156F1">
            <w:pPr>
              <w:pStyle w:val="NoSpacing"/>
              <w:jc w:val="center"/>
              <w:rPr>
                <w:b/>
                <w:color w:val="FF0000"/>
                <w:sz w:val="20"/>
                <w:szCs w:val="20"/>
              </w:rPr>
            </w:pPr>
            <w:r w:rsidRPr="00DF3588">
              <w:rPr>
                <w:b/>
                <w:color w:val="FF0000"/>
                <w:sz w:val="20"/>
                <w:szCs w:val="20"/>
              </w:rPr>
              <w:t>Yorkshir</w:t>
            </w:r>
            <w:r>
              <w:rPr>
                <w:b/>
                <w:color w:val="FF0000"/>
                <w:sz w:val="20"/>
                <w:szCs w:val="20"/>
              </w:rPr>
              <w:t>e Purchasing Organisation (YPO) - £</w:t>
            </w:r>
            <w:r w:rsidRPr="00DF3588">
              <w:rPr>
                <w:b/>
                <w:color w:val="FF0000"/>
                <w:sz w:val="20"/>
                <w:szCs w:val="20"/>
              </w:rPr>
              <w:t>1183.80</w:t>
            </w:r>
          </w:p>
          <w:p w:rsidR="000156F1" w:rsidRPr="006142E0" w:rsidRDefault="000156F1" w:rsidP="000156F1">
            <w:pPr>
              <w:pStyle w:val="NoSpacing"/>
              <w:jc w:val="center"/>
              <w:rPr>
                <w:b/>
                <w:color w:val="FF0000"/>
                <w:sz w:val="20"/>
                <w:szCs w:val="20"/>
              </w:rPr>
            </w:pPr>
            <w:r w:rsidRPr="006142E0">
              <w:rPr>
                <w:b/>
                <w:color w:val="FF0000"/>
                <w:sz w:val="20"/>
                <w:szCs w:val="20"/>
              </w:rPr>
              <w:t>Net World Sports</w:t>
            </w:r>
            <w:r>
              <w:rPr>
                <w:b/>
                <w:color w:val="FF0000"/>
                <w:sz w:val="20"/>
                <w:szCs w:val="20"/>
              </w:rPr>
              <w:t xml:space="preserve"> - £</w:t>
            </w:r>
            <w:r w:rsidRPr="006142E0">
              <w:rPr>
                <w:b/>
                <w:color w:val="FF0000"/>
                <w:sz w:val="20"/>
                <w:szCs w:val="20"/>
              </w:rPr>
              <w:t>64.30</w:t>
            </w:r>
          </w:p>
          <w:p w:rsidR="000156F1" w:rsidRDefault="000156F1" w:rsidP="000156F1">
            <w:pPr>
              <w:pStyle w:val="NoSpacing"/>
              <w:jc w:val="center"/>
              <w:rPr>
                <w:b/>
                <w:color w:val="FF0000"/>
                <w:sz w:val="20"/>
                <w:szCs w:val="20"/>
              </w:rPr>
            </w:pPr>
            <w:r>
              <w:rPr>
                <w:b/>
                <w:color w:val="FF0000"/>
                <w:sz w:val="20"/>
                <w:szCs w:val="20"/>
              </w:rPr>
              <w:t>Sporting Good Stores - £</w:t>
            </w:r>
            <w:r w:rsidRPr="006142E0">
              <w:rPr>
                <w:b/>
                <w:color w:val="FF0000"/>
                <w:sz w:val="20"/>
                <w:szCs w:val="20"/>
              </w:rPr>
              <w:t>10.99</w:t>
            </w:r>
          </w:p>
          <w:p w:rsidR="000156F1" w:rsidRDefault="000156F1" w:rsidP="000156F1">
            <w:pPr>
              <w:pStyle w:val="NoSpacing"/>
              <w:jc w:val="center"/>
              <w:rPr>
                <w:b/>
                <w:color w:val="FF0000"/>
                <w:sz w:val="20"/>
                <w:szCs w:val="20"/>
              </w:rPr>
            </w:pPr>
          </w:p>
          <w:p w:rsidR="000156F1" w:rsidRDefault="000156F1" w:rsidP="000156F1">
            <w:pPr>
              <w:pStyle w:val="NoSpacing"/>
              <w:rPr>
                <w:b/>
                <w:color w:val="FF0000"/>
                <w:sz w:val="20"/>
                <w:szCs w:val="20"/>
              </w:rPr>
            </w:pPr>
          </w:p>
          <w:p w:rsidR="000156F1" w:rsidRDefault="000156F1" w:rsidP="000156F1">
            <w:pPr>
              <w:pStyle w:val="NoSpacing"/>
              <w:jc w:val="center"/>
              <w:rPr>
                <w:b/>
                <w:sz w:val="20"/>
                <w:szCs w:val="20"/>
              </w:rPr>
            </w:pPr>
            <w:r>
              <w:rPr>
                <w:b/>
                <w:color w:val="FF0000"/>
                <w:sz w:val="20"/>
                <w:szCs w:val="20"/>
              </w:rPr>
              <w:t>TOTAL - £1893.01</w:t>
            </w:r>
          </w:p>
        </w:tc>
      </w:tr>
      <w:tr w:rsidR="000156F1" w:rsidTr="00970873">
        <w:trPr>
          <w:trHeight w:val="2794"/>
        </w:trPr>
        <w:tc>
          <w:tcPr>
            <w:tcW w:w="2789" w:type="dxa"/>
            <w:vMerge w:val="restart"/>
          </w:tcPr>
          <w:p w:rsidR="000156F1" w:rsidRDefault="000156F1" w:rsidP="000156F1">
            <w:pPr>
              <w:pStyle w:val="NoSpacing"/>
              <w:rPr>
                <w:sz w:val="20"/>
                <w:szCs w:val="20"/>
                <w:u w:val="single"/>
              </w:rPr>
            </w:pPr>
            <w:r w:rsidRPr="00EC031A">
              <w:rPr>
                <w:sz w:val="20"/>
                <w:szCs w:val="20"/>
                <w:u w:val="single"/>
              </w:rPr>
              <w:lastRenderedPageBreak/>
              <w:t>Storage container for equipment</w:t>
            </w:r>
          </w:p>
          <w:p w:rsidR="000156F1" w:rsidRDefault="000156F1" w:rsidP="000156F1">
            <w:pPr>
              <w:pStyle w:val="NoSpacing"/>
              <w:rPr>
                <w:sz w:val="20"/>
                <w:szCs w:val="20"/>
                <w:u w:val="single"/>
              </w:rPr>
            </w:pPr>
          </w:p>
          <w:p w:rsidR="000156F1" w:rsidRDefault="000156F1" w:rsidP="000156F1">
            <w:pPr>
              <w:pStyle w:val="NoSpacing"/>
              <w:rPr>
                <w:sz w:val="20"/>
                <w:szCs w:val="20"/>
              </w:rPr>
            </w:pPr>
            <w:r>
              <w:rPr>
                <w:sz w:val="20"/>
                <w:szCs w:val="20"/>
              </w:rPr>
              <w:t>Equipment easier to access from the playground/field. Staff able to store equipment that is needed for outdoor PE lessons. Allows us to securely keep our equipment in a safe place.</w:t>
            </w:r>
          </w:p>
          <w:p w:rsidR="000156F1" w:rsidRPr="00EA04E1" w:rsidRDefault="000156F1" w:rsidP="000156F1">
            <w:pPr>
              <w:pStyle w:val="NoSpacing"/>
              <w:rPr>
                <w:sz w:val="20"/>
                <w:szCs w:val="20"/>
              </w:rPr>
            </w:pPr>
            <w:r>
              <w:rPr>
                <w:sz w:val="20"/>
                <w:szCs w:val="20"/>
              </w:rPr>
              <w:t>This is in response to staff survey stating that they didn’t feel confident delivering PE due to lack of equipment available.</w:t>
            </w:r>
          </w:p>
          <w:p w:rsidR="000156F1" w:rsidRPr="00EC031A" w:rsidRDefault="000156F1" w:rsidP="000156F1">
            <w:pPr>
              <w:pStyle w:val="NoSpacing"/>
              <w:rPr>
                <w:sz w:val="20"/>
                <w:szCs w:val="20"/>
                <w:u w:val="single"/>
              </w:rPr>
            </w:pPr>
          </w:p>
        </w:tc>
        <w:tc>
          <w:tcPr>
            <w:tcW w:w="2789" w:type="dxa"/>
            <w:vMerge w:val="restart"/>
          </w:tcPr>
          <w:p w:rsidR="000156F1" w:rsidRPr="00EC031A" w:rsidRDefault="000156F1" w:rsidP="000156F1">
            <w:pPr>
              <w:pStyle w:val="NoSpacing"/>
              <w:rPr>
                <w:sz w:val="20"/>
                <w:szCs w:val="20"/>
              </w:rPr>
            </w:pPr>
            <w:r w:rsidRPr="00C663DC">
              <w:rPr>
                <w:sz w:val="20"/>
                <w:szCs w:val="20"/>
                <w:u w:val="single"/>
              </w:rPr>
              <w:t>Key Indicator 3</w:t>
            </w:r>
            <w:r w:rsidRPr="00EA04E1">
              <w:rPr>
                <w:sz w:val="20"/>
                <w:szCs w:val="20"/>
              </w:rPr>
              <w:t>: Increased confidence, knowledge and skills of all staff in teaching PE and sport.</w:t>
            </w:r>
          </w:p>
        </w:tc>
        <w:tc>
          <w:tcPr>
            <w:tcW w:w="2789" w:type="dxa"/>
            <w:vMerge w:val="restart"/>
          </w:tcPr>
          <w:p w:rsidR="000156F1" w:rsidRPr="00EC031A" w:rsidRDefault="000156F1" w:rsidP="000156F1">
            <w:pPr>
              <w:pStyle w:val="NoSpacing"/>
              <w:rPr>
                <w:sz w:val="20"/>
                <w:szCs w:val="20"/>
              </w:rPr>
            </w:pPr>
            <w:r>
              <w:rPr>
                <w:sz w:val="20"/>
                <w:szCs w:val="20"/>
              </w:rPr>
              <w:t xml:space="preserve">This has not been purchased this year due to other priorities and will be something we will consider in the next academic year. </w:t>
            </w:r>
          </w:p>
        </w:tc>
        <w:tc>
          <w:tcPr>
            <w:tcW w:w="2789" w:type="dxa"/>
          </w:tcPr>
          <w:p w:rsidR="000156F1" w:rsidRPr="00735243" w:rsidRDefault="000156F1" w:rsidP="000156F1">
            <w:pPr>
              <w:pStyle w:val="NoSpacing"/>
              <w:jc w:val="center"/>
              <w:rPr>
                <w:b/>
                <w:sz w:val="20"/>
                <w:szCs w:val="20"/>
              </w:rPr>
            </w:pPr>
            <w:r>
              <w:rPr>
                <w:b/>
                <w:sz w:val="20"/>
                <w:szCs w:val="20"/>
              </w:rPr>
              <w:t>£4,000</w:t>
            </w:r>
          </w:p>
        </w:tc>
      </w:tr>
      <w:tr w:rsidR="000156F1" w:rsidTr="00225FBB">
        <w:trPr>
          <w:trHeight w:val="2794"/>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C663DC"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r w:rsidRPr="00487972">
              <w:rPr>
                <w:b/>
                <w:color w:val="FF0000"/>
                <w:sz w:val="20"/>
                <w:szCs w:val="20"/>
              </w:rPr>
              <w:t>TOTAL - £0</w:t>
            </w:r>
          </w:p>
        </w:tc>
      </w:tr>
      <w:tr w:rsidR="000156F1" w:rsidTr="00970873">
        <w:trPr>
          <w:trHeight w:val="1225"/>
        </w:trPr>
        <w:tc>
          <w:tcPr>
            <w:tcW w:w="2789" w:type="dxa"/>
            <w:vMerge w:val="restart"/>
          </w:tcPr>
          <w:p w:rsidR="000156F1" w:rsidRDefault="000156F1" w:rsidP="000156F1">
            <w:pPr>
              <w:pStyle w:val="NoSpacing"/>
              <w:rPr>
                <w:sz w:val="20"/>
                <w:szCs w:val="20"/>
                <w:u w:val="single"/>
              </w:rPr>
            </w:pPr>
            <w:r w:rsidRPr="00EC031A">
              <w:rPr>
                <w:sz w:val="20"/>
                <w:szCs w:val="20"/>
                <w:u w:val="single"/>
              </w:rPr>
              <w:t>Supply cover for CPD and staff training</w:t>
            </w:r>
          </w:p>
          <w:p w:rsidR="000156F1" w:rsidRDefault="000156F1" w:rsidP="000156F1">
            <w:pPr>
              <w:pStyle w:val="NoSpacing"/>
              <w:rPr>
                <w:sz w:val="20"/>
                <w:szCs w:val="20"/>
              </w:rPr>
            </w:pPr>
            <w:r>
              <w:rPr>
                <w:sz w:val="20"/>
                <w:szCs w:val="20"/>
              </w:rPr>
              <w:t>All staff given the opportunity to attend a CPD course. Supply teacher in to cover to allow for this to happen.</w:t>
            </w:r>
          </w:p>
          <w:p w:rsidR="000156F1" w:rsidRPr="0092407F" w:rsidRDefault="000156F1" w:rsidP="000156F1">
            <w:pPr>
              <w:pStyle w:val="NoSpacing"/>
              <w:rPr>
                <w:sz w:val="20"/>
                <w:szCs w:val="20"/>
              </w:rPr>
            </w:pPr>
          </w:p>
        </w:tc>
        <w:tc>
          <w:tcPr>
            <w:tcW w:w="2789" w:type="dxa"/>
            <w:vMerge w:val="restart"/>
          </w:tcPr>
          <w:p w:rsidR="000156F1" w:rsidRPr="00EC031A" w:rsidRDefault="000156F1" w:rsidP="000156F1">
            <w:pPr>
              <w:pStyle w:val="NoSpacing"/>
              <w:rPr>
                <w:sz w:val="20"/>
                <w:szCs w:val="20"/>
              </w:rPr>
            </w:pPr>
            <w:r w:rsidRPr="00EA04E1">
              <w:rPr>
                <w:sz w:val="20"/>
                <w:szCs w:val="20"/>
                <w:u w:val="single"/>
              </w:rPr>
              <w:t>Key Indicator 3:</w:t>
            </w:r>
            <w:r w:rsidRPr="00EA04E1">
              <w:rPr>
                <w:sz w:val="20"/>
                <w:szCs w:val="20"/>
              </w:rPr>
              <w:t xml:space="preserve"> Increased confidence, knowledge and skills of all staff in teaching PE and sport.</w:t>
            </w:r>
          </w:p>
        </w:tc>
        <w:tc>
          <w:tcPr>
            <w:tcW w:w="2789" w:type="dxa"/>
            <w:vMerge w:val="restart"/>
          </w:tcPr>
          <w:p w:rsidR="000756EE" w:rsidRPr="000756EE" w:rsidRDefault="000756EE" w:rsidP="000756EE">
            <w:pPr>
              <w:pStyle w:val="NoSpacing"/>
              <w:rPr>
                <w:sz w:val="20"/>
                <w:szCs w:val="20"/>
              </w:rPr>
            </w:pPr>
            <w:r>
              <w:rPr>
                <w:sz w:val="20"/>
                <w:szCs w:val="20"/>
              </w:rPr>
              <w:t>Pupils have p</w:t>
            </w:r>
            <w:r w:rsidRPr="000756EE">
              <w:rPr>
                <w:sz w:val="20"/>
                <w:szCs w:val="20"/>
              </w:rPr>
              <w:t>articipate</w:t>
            </w:r>
            <w:r>
              <w:rPr>
                <w:sz w:val="20"/>
                <w:szCs w:val="20"/>
              </w:rPr>
              <w:t>d</w:t>
            </w:r>
            <w:r w:rsidRPr="000756EE">
              <w:rPr>
                <w:sz w:val="20"/>
                <w:szCs w:val="20"/>
              </w:rPr>
              <w:t xml:space="preserve"> in high qualit</w:t>
            </w:r>
            <w:r>
              <w:rPr>
                <w:sz w:val="20"/>
                <w:szCs w:val="20"/>
              </w:rPr>
              <w:t xml:space="preserve">y lessons where key skills have </w:t>
            </w:r>
            <w:r w:rsidRPr="000756EE">
              <w:rPr>
                <w:sz w:val="20"/>
                <w:szCs w:val="20"/>
              </w:rPr>
              <w:t>be</w:t>
            </w:r>
            <w:r>
              <w:rPr>
                <w:sz w:val="20"/>
                <w:szCs w:val="20"/>
              </w:rPr>
              <w:t>en</w:t>
            </w:r>
            <w:r w:rsidRPr="000756EE">
              <w:rPr>
                <w:sz w:val="20"/>
                <w:szCs w:val="20"/>
              </w:rPr>
              <w:t xml:space="preserve"> taught in a fun and exciting way.</w:t>
            </w:r>
          </w:p>
          <w:p w:rsidR="000756EE" w:rsidRPr="000756EE" w:rsidRDefault="000756EE" w:rsidP="000756EE">
            <w:pPr>
              <w:pStyle w:val="NoSpacing"/>
              <w:rPr>
                <w:sz w:val="20"/>
                <w:szCs w:val="20"/>
              </w:rPr>
            </w:pPr>
          </w:p>
          <w:p w:rsidR="000156F1" w:rsidRPr="00EC031A" w:rsidRDefault="000756EE" w:rsidP="000756EE">
            <w:pPr>
              <w:pStyle w:val="NoSpacing"/>
              <w:rPr>
                <w:sz w:val="20"/>
                <w:szCs w:val="20"/>
              </w:rPr>
            </w:pPr>
            <w:r>
              <w:rPr>
                <w:sz w:val="20"/>
                <w:szCs w:val="20"/>
              </w:rPr>
              <w:t xml:space="preserve">Staff members who were new to teaching or who were </w:t>
            </w:r>
            <w:r w:rsidRPr="000756EE">
              <w:rPr>
                <w:sz w:val="20"/>
                <w:szCs w:val="20"/>
              </w:rPr>
              <w:t>feeling le</w:t>
            </w:r>
            <w:r>
              <w:rPr>
                <w:sz w:val="20"/>
                <w:szCs w:val="20"/>
              </w:rPr>
              <w:t xml:space="preserve">ss confident teaching PE have been offered CPD opportunities. </w:t>
            </w:r>
          </w:p>
        </w:tc>
        <w:tc>
          <w:tcPr>
            <w:tcW w:w="2789" w:type="dxa"/>
          </w:tcPr>
          <w:p w:rsidR="000156F1" w:rsidRPr="0036471A" w:rsidRDefault="000156F1" w:rsidP="000156F1">
            <w:pPr>
              <w:pStyle w:val="NoSpacing"/>
              <w:jc w:val="center"/>
              <w:rPr>
                <w:b/>
                <w:sz w:val="20"/>
                <w:szCs w:val="20"/>
              </w:rPr>
            </w:pPr>
            <w:r>
              <w:rPr>
                <w:b/>
                <w:sz w:val="20"/>
                <w:szCs w:val="20"/>
              </w:rPr>
              <w:t>£500</w:t>
            </w:r>
          </w:p>
        </w:tc>
      </w:tr>
      <w:tr w:rsidR="000156F1" w:rsidTr="00225FBB">
        <w:trPr>
          <w:trHeight w:val="1225"/>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EA04E1"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r w:rsidRPr="000679D6">
              <w:rPr>
                <w:b/>
                <w:color w:val="FF0000"/>
                <w:sz w:val="20"/>
                <w:szCs w:val="20"/>
              </w:rPr>
              <w:t>£150</w:t>
            </w:r>
          </w:p>
        </w:tc>
      </w:tr>
      <w:tr w:rsidR="000156F1" w:rsidTr="00970873">
        <w:trPr>
          <w:trHeight w:val="1752"/>
        </w:trPr>
        <w:tc>
          <w:tcPr>
            <w:tcW w:w="2789" w:type="dxa"/>
            <w:vMerge w:val="restart"/>
          </w:tcPr>
          <w:p w:rsidR="000156F1" w:rsidRDefault="000156F1" w:rsidP="000156F1">
            <w:pPr>
              <w:pStyle w:val="NoSpacing"/>
              <w:rPr>
                <w:sz w:val="20"/>
                <w:szCs w:val="20"/>
                <w:u w:val="single"/>
              </w:rPr>
            </w:pPr>
            <w:r w:rsidRPr="00EC031A">
              <w:rPr>
                <w:sz w:val="20"/>
                <w:szCs w:val="20"/>
                <w:u w:val="single"/>
              </w:rPr>
              <w:t>Nutrition equipment</w:t>
            </w:r>
            <w:r>
              <w:rPr>
                <w:sz w:val="20"/>
                <w:szCs w:val="20"/>
                <w:u w:val="single"/>
              </w:rPr>
              <w:t xml:space="preserve"> and resources</w:t>
            </w:r>
            <w:r w:rsidRPr="00EC031A">
              <w:rPr>
                <w:sz w:val="20"/>
                <w:szCs w:val="20"/>
                <w:u w:val="single"/>
              </w:rPr>
              <w:t xml:space="preserve"> </w:t>
            </w:r>
            <w:r>
              <w:rPr>
                <w:sz w:val="20"/>
                <w:szCs w:val="20"/>
                <w:u w:val="single"/>
              </w:rPr>
              <w:t xml:space="preserve">for </w:t>
            </w:r>
            <w:r w:rsidRPr="00EC031A">
              <w:rPr>
                <w:sz w:val="20"/>
                <w:szCs w:val="20"/>
                <w:u w:val="single"/>
              </w:rPr>
              <w:t>healthy eating sessions.</w:t>
            </w:r>
          </w:p>
          <w:p w:rsidR="000156F1" w:rsidRPr="00C663DC" w:rsidRDefault="000156F1" w:rsidP="000156F1">
            <w:pPr>
              <w:pStyle w:val="NoSpacing"/>
              <w:rPr>
                <w:sz w:val="20"/>
                <w:szCs w:val="20"/>
              </w:rPr>
            </w:pPr>
            <w:r>
              <w:rPr>
                <w:sz w:val="20"/>
                <w:szCs w:val="20"/>
              </w:rPr>
              <w:t xml:space="preserve">Supporting children with making healthier lifestyle choices alongside a more active curriculum. Nutrition lessons more embedded into the curriculum to promote healthy eating. </w:t>
            </w:r>
          </w:p>
        </w:tc>
        <w:tc>
          <w:tcPr>
            <w:tcW w:w="2789" w:type="dxa"/>
            <w:vMerge w:val="restart"/>
          </w:tcPr>
          <w:p w:rsidR="000156F1" w:rsidRPr="00EC031A" w:rsidRDefault="000156F1" w:rsidP="000156F1">
            <w:pPr>
              <w:pStyle w:val="NoSpacing"/>
              <w:rPr>
                <w:sz w:val="20"/>
                <w:szCs w:val="20"/>
              </w:rPr>
            </w:pPr>
            <w:r w:rsidRPr="00EA04E1">
              <w:rPr>
                <w:sz w:val="20"/>
                <w:szCs w:val="20"/>
                <w:u w:val="single"/>
              </w:rPr>
              <w:t>Key Indicator 4:</w:t>
            </w:r>
            <w:r w:rsidRPr="00EA04E1">
              <w:rPr>
                <w:sz w:val="20"/>
                <w:szCs w:val="20"/>
              </w:rPr>
              <w:t xml:space="preserve"> Broader experience of a range of sports and activities offered to all pupils.</w:t>
            </w:r>
          </w:p>
        </w:tc>
        <w:tc>
          <w:tcPr>
            <w:tcW w:w="2789" w:type="dxa"/>
            <w:vMerge w:val="restart"/>
          </w:tcPr>
          <w:p w:rsidR="000156F1" w:rsidRDefault="000756EE" w:rsidP="000156F1">
            <w:pPr>
              <w:pStyle w:val="NoSpacing"/>
              <w:rPr>
                <w:sz w:val="20"/>
                <w:szCs w:val="20"/>
              </w:rPr>
            </w:pPr>
            <w:r>
              <w:rPr>
                <w:sz w:val="20"/>
                <w:szCs w:val="20"/>
              </w:rPr>
              <w:t xml:space="preserve">Pupils are able to have a deeper knowledge of health and their bodies and are now able to make further informed choices regarding nutrition. </w:t>
            </w:r>
          </w:p>
          <w:p w:rsidR="000756EE" w:rsidRDefault="000756EE" w:rsidP="000156F1">
            <w:pPr>
              <w:pStyle w:val="NoSpacing"/>
              <w:rPr>
                <w:sz w:val="20"/>
                <w:szCs w:val="20"/>
              </w:rPr>
            </w:pPr>
          </w:p>
          <w:p w:rsidR="000756EE" w:rsidRPr="00EC031A" w:rsidRDefault="000756EE" w:rsidP="000156F1">
            <w:pPr>
              <w:pStyle w:val="NoSpacing"/>
              <w:rPr>
                <w:sz w:val="20"/>
                <w:szCs w:val="20"/>
              </w:rPr>
            </w:pPr>
            <w:r>
              <w:rPr>
                <w:sz w:val="20"/>
                <w:szCs w:val="20"/>
              </w:rPr>
              <w:t xml:space="preserve">Explicit teaching of nutrition, health and wellbeing has been received by Y6. </w:t>
            </w:r>
          </w:p>
        </w:tc>
        <w:tc>
          <w:tcPr>
            <w:tcW w:w="2789" w:type="dxa"/>
          </w:tcPr>
          <w:p w:rsidR="000156F1" w:rsidRDefault="000156F1" w:rsidP="000156F1">
            <w:pPr>
              <w:pStyle w:val="NoSpacing"/>
              <w:jc w:val="center"/>
              <w:rPr>
                <w:b/>
                <w:sz w:val="20"/>
                <w:szCs w:val="20"/>
              </w:rPr>
            </w:pPr>
            <w:r>
              <w:rPr>
                <w:b/>
                <w:sz w:val="20"/>
                <w:szCs w:val="20"/>
              </w:rPr>
              <w:t>£1,250</w:t>
            </w:r>
          </w:p>
          <w:p w:rsidR="000156F1" w:rsidRDefault="000156F1" w:rsidP="000156F1">
            <w:pPr>
              <w:pStyle w:val="NoSpacing"/>
              <w:jc w:val="center"/>
              <w:rPr>
                <w:b/>
                <w:sz w:val="20"/>
                <w:szCs w:val="20"/>
              </w:rPr>
            </w:pPr>
          </w:p>
          <w:p w:rsidR="000156F1" w:rsidRPr="00E71E4C" w:rsidRDefault="000156F1" w:rsidP="000156F1">
            <w:pPr>
              <w:pStyle w:val="NoSpacing"/>
              <w:jc w:val="center"/>
              <w:rPr>
                <w:b/>
                <w:sz w:val="20"/>
                <w:szCs w:val="20"/>
              </w:rPr>
            </w:pPr>
          </w:p>
        </w:tc>
      </w:tr>
      <w:tr w:rsidR="000156F1" w:rsidTr="00225FBB">
        <w:trPr>
          <w:trHeight w:val="1751"/>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EA04E1"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r>
              <w:rPr>
                <w:b/>
                <w:sz w:val="20"/>
                <w:szCs w:val="20"/>
              </w:rPr>
              <w:t xml:space="preserve">TTS Group - </w:t>
            </w:r>
            <w:r>
              <w:rPr>
                <w:b/>
                <w:color w:val="FF0000"/>
                <w:sz w:val="20"/>
                <w:szCs w:val="20"/>
              </w:rPr>
              <w:t>£690.89</w:t>
            </w:r>
          </w:p>
        </w:tc>
      </w:tr>
      <w:tr w:rsidR="000156F1" w:rsidRPr="00EC031A" w:rsidTr="00970873">
        <w:trPr>
          <w:trHeight w:val="4438"/>
        </w:trPr>
        <w:tc>
          <w:tcPr>
            <w:tcW w:w="2789" w:type="dxa"/>
            <w:vMerge w:val="restart"/>
          </w:tcPr>
          <w:p w:rsidR="000156F1" w:rsidRDefault="000156F1" w:rsidP="000156F1">
            <w:pPr>
              <w:pStyle w:val="NoSpacing"/>
              <w:rPr>
                <w:sz w:val="20"/>
                <w:szCs w:val="20"/>
                <w:u w:val="single"/>
              </w:rPr>
            </w:pPr>
            <w:r w:rsidRPr="00EC031A">
              <w:rPr>
                <w:sz w:val="20"/>
                <w:szCs w:val="20"/>
                <w:u w:val="single"/>
              </w:rPr>
              <w:lastRenderedPageBreak/>
              <w:t xml:space="preserve">Permanent </w:t>
            </w:r>
            <w:r>
              <w:rPr>
                <w:sz w:val="20"/>
                <w:szCs w:val="20"/>
                <w:u w:val="single"/>
              </w:rPr>
              <w:t xml:space="preserve">netball/basketball nets and </w:t>
            </w:r>
            <w:r w:rsidRPr="00EC031A">
              <w:rPr>
                <w:sz w:val="20"/>
                <w:szCs w:val="20"/>
                <w:u w:val="single"/>
              </w:rPr>
              <w:t>netball</w:t>
            </w:r>
            <w:r>
              <w:rPr>
                <w:sz w:val="20"/>
                <w:szCs w:val="20"/>
                <w:u w:val="single"/>
              </w:rPr>
              <w:t>/basketball</w:t>
            </w:r>
            <w:r w:rsidRPr="00EC031A">
              <w:rPr>
                <w:sz w:val="20"/>
                <w:szCs w:val="20"/>
                <w:u w:val="single"/>
              </w:rPr>
              <w:t xml:space="preserve"> court markings</w:t>
            </w:r>
          </w:p>
          <w:p w:rsidR="000156F1" w:rsidRPr="00EA04E1" w:rsidRDefault="000156F1" w:rsidP="000156F1">
            <w:pPr>
              <w:pStyle w:val="NoSpacing"/>
              <w:rPr>
                <w:sz w:val="20"/>
                <w:szCs w:val="20"/>
              </w:rPr>
            </w:pPr>
            <w:r>
              <w:rPr>
                <w:sz w:val="20"/>
                <w:szCs w:val="20"/>
              </w:rPr>
              <w:t xml:space="preserve">Replacing the current markings that have faded on the playground to allow all children to play netball games in PE as well as children to develop their skills further to enter competitions. </w:t>
            </w:r>
          </w:p>
          <w:p w:rsidR="000156F1" w:rsidRDefault="000156F1" w:rsidP="000156F1">
            <w:pPr>
              <w:pStyle w:val="NoSpacing"/>
              <w:rPr>
                <w:sz w:val="20"/>
                <w:szCs w:val="20"/>
                <w:u w:val="single"/>
              </w:rPr>
            </w:pPr>
          </w:p>
          <w:p w:rsidR="000156F1" w:rsidRPr="0092407F" w:rsidRDefault="000156F1" w:rsidP="000156F1">
            <w:pPr>
              <w:pStyle w:val="NoSpacing"/>
              <w:rPr>
                <w:sz w:val="20"/>
                <w:szCs w:val="20"/>
              </w:rPr>
            </w:pPr>
          </w:p>
          <w:p w:rsidR="000156F1" w:rsidRDefault="000156F1" w:rsidP="000156F1">
            <w:pPr>
              <w:pStyle w:val="NoSpacing"/>
              <w:rPr>
                <w:sz w:val="20"/>
                <w:szCs w:val="20"/>
                <w:u w:val="single"/>
              </w:rPr>
            </w:pPr>
          </w:p>
          <w:p w:rsidR="000156F1" w:rsidRPr="00E71E4C" w:rsidRDefault="000156F1" w:rsidP="000156F1">
            <w:pPr>
              <w:pStyle w:val="NoSpacing"/>
              <w:rPr>
                <w:sz w:val="20"/>
                <w:szCs w:val="20"/>
              </w:rPr>
            </w:pPr>
          </w:p>
        </w:tc>
        <w:tc>
          <w:tcPr>
            <w:tcW w:w="2789" w:type="dxa"/>
            <w:vMerge w:val="restart"/>
          </w:tcPr>
          <w:p w:rsidR="000156F1" w:rsidRPr="00EC031A" w:rsidRDefault="000156F1" w:rsidP="000156F1">
            <w:pPr>
              <w:pStyle w:val="NoSpacing"/>
              <w:rPr>
                <w:sz w:val="24"/>
              </w:rPr>
            </w:pPr>
            <w:r w:rsidRPr="00EA04E1">
              <w:rPr>
                <w:sz w:val="20"/>
                <w:u w:val="single"/>
              </w:rPr>
              <w:t>Key Indicator 1:</w:t>
            </w:r>
            <w:r w:rsidRPr="00EA04E1">
              <w:rPr>
                <w:sz w:val="20"/>
              </w:rPr>
              <w:t xml:space="preserve"> The engagement of all pupils in regular physical activity - the Chief Medical Officer guidelines recommend that all children and young people aged 5 to 18 engage in at least 60 minutes of physical activity </w:t>
            </w:r>
            <w:r w:rsidRPr="00EA04E1">
              <w:rPr>
                <w:sz w:val="20"/>
                <w:szCs w:val="20"/>
              </w:rPr>
              <w:t>a day, of which 30 minutes should be in school.</w:t>
            </w:r>
          </w:p>
          <w:p w:rsidR="000156F1" w:rsidRDefault="000156F1" w:rsidP="000156F1">
            <w:pPr>
              <w:pStyle w:val="NoSpacing"/>
              <w:rPr>
                <w:sz w:val="24"/>
                <w:u w:val="single"/>
              </w:rPr>
            </w:pPr>
          </w:p>
          <w:p w:rsidR="000156F1" w:rsidRPr="00EA04E1" w:rsidRDefault="000156F1" w:rsidP="000156F1">
            <w:pPr>
              <w:pStyle w:val="NoSpacing"/>
              <w:rPr>
                <w:sz w:val="20"/>
              </w:rPr>
            </w:pPr>
            <w:r w:rsidRPr="00EA04E1">
              <w:rPr>
                <w:sz w:val="20"/>
                <w:u w:val="single"/>
              </w:rPr>
              <w:t>Key Indicator 2:</w:t>
            </w:r>
            <w:r w:rsidRPr="00EA04E1">
              <w:rPr>
                <w:sz w:val="20"/>
              </w:rPr>
              <w:t xml:space="preserve"> The profile of PE and sport being raised across the school as a tool for whole school improvement.</w:t>
            </w:r>
          </w:p>
          <w:p w:rsidR="000156F1" w:rsidRDefault="000156F1" w:rsidP="000156F1">
            <w:pPr>
              <w:pStyle w:val="NoSpacing"/>
              <w:rPr>
                <w:sz w:val="24"/>
              </w:rPr>
            </w:pPr>
          </w:p>
          <w:p w:rsidR="000156F1" w:rsidRPr="00EA04E1" w:rsidRDefault="000156F1" w:rsidP="000156F1">
            <w:pPr>
              <w:pStyle w:val="NoSpacing"/>
              <w:rPr>
                <w:sz w:val="20"/>
              </w:rPr>
            </w:pPr>
            <w:r w:rsidRPr="00EA04E1">
              <w:rPr>
                <w:sz w:val="20"/>
                <w:u w:val="single"/>
              </w:rPr>
              <w:t>Key Indicator 4:</w:t>
            </w:r>
            <w:r w:rsidRPr="00EA04E1">
              <w:rPr>
                <w:sz w:val="20"/>
              </w:rPr>
              <w:t xml:space="preserve"> Broader experience of a range of sports and activities offered to all pupils.</w:t>
            </w:r>
          </w:p>
          <w:p w:rsidR="000156F1" w:rsidRDefault="000156F1" w:rsidP="000156F1">
            <w:pPr>
              <w:pStyle w:val="NoSpacing"/>
              <w:rPr>
                <w:sz w:val="20"/>
                <w:szCs w:val="20"/>
              </w:rPr>
            </w:pPr>
          </w:p>
          <w:p w:rsidR="000156F1" w:rsidRDefault="000156F1" w:rsidP="000156F1">
            <w:pPr>
              <w:pStyle w:val="NoSpacing"/>
              <w:rPr>
                <w:sz w:val="20"/>
                <w:szCs w:val="20"/>
              </w:rPr>
            </w:pPr>
            <w:r w:rsidRPr="00122913">
              <w:rPr>
                <w:sz w:val="20"/>
                <w:szCs w:val="20"/>
                <w:u w:val="single"/>
              </w:rPr>
              <w:t>Key Indicator 5</w:t>
            </w:r>
            <w:r>
              <w:rPr>
                <w:sz w:val="20"/>
                <w:szCs w:val="20"/>
              </w:rPr>
              <w:t>: Increased participation in competitive sport</w:t>
            </w:r>
          </w:p>
          <w:p w:rsidR="000156F1" w:rsidRPr="00EC031A" w:rsidRDefault="000156F1" w:rsidP="000156F1">
            <w:pPr>
              <w:pStyle w:val="NoSpacing"/>
              <w:rPr>
                <w:sz w:val="20"/>
                <w:szCs w:val="20"/>
              </w:rPr>
            </w:pPr>
          </w:p>
        </w:tc>
        <w:tc>
          <w:tcPr>
            <w:tcW w:w="2789" w:type="dxa"/>
            <w:vMerge w:val="restart"/>
          </w:tcPr>
          <w:p w:rsidR="000156F1" w:rsidRPr="00EC031A" w:rsidRDefault="000756EE" w:rsidP="000156F1">
            <w:pPr>
              <w:pStyle w:val="NoSpacing"/>
              <w:jc w:val="center"/>
              <w:rPr>
                <w:sz w:val="20"/>
                <w:szCs w:val="20"/>
              </w:rPr>
            </w:pPr>
            <w:r>
              <w:rPr>
                <w:sz w:val="20"/>
                <w:szCs w:val="20"/>
              </w:rPr>
              <w:t xml:space="preserve">Due to planned building works, this has not been able to take place this year. This will be reconsidered when the building work has finished. </w:t>
            </w:r>
          </w:p>
        </w:tc>
        <w:tc>
          <w:tcPr>
            <w:tcW w:w="2789" w:type="dxa"/>
          </w:tcPr>
          <w:p w:rsidR="000156F1" w:rsidRPr="00E71E4C" w:rsidRDefault="000156F1" w:rsidP="000156F1">
            <w:pPr>
              <w:pStyle w:val="NoSpacing"/>
              <w:jc w:val="center"/>
              <w:rPr>
                <w:b/>
                <w:sz w:val="20"/>
                <w:szCs w:val="20"/>
              </w:rPr>
            </w:pPr>
            <w:r>
              <w:rPr>
                <w:b/>
                <w:sz w:val="20"/>
                <w:szCs w:val="20"/>
              </w:rPr>
              <w:t>£3,500</w:t>
            </w:r>
          </w:p>
        </w:tc>
      </w:tr>
      <w:tr w:rsidR="000156F1" w:rsidRPr="00EC031A" w:rsidTr="00225FBB">
        <w:trPr>
          <w:trHeight w:val="4438"/>
        </w:trPr>
        <w:tc>
          <w:tcPr>
            <w:tcW w:w="2789" w:type="dxa"/>
            <w:vMerge/>
          </w:tcPr>
          <w:p w:rsidR="000156F1" w:rsidRPr="00EC031A" w:rsidRDefault="000156F1" w:rsidP="000156F1">
            <w:pPr>
              <w:pStyle w:val="NoSpacing"/>
              <w:rPr>
                <w:sz w:val="20"/>
                <w:szCs w:val="20"/>
                <w:u w:val="single"/>
              </w:rPr>
            </w:pPr>
          </w:p>
        </w:tc>
        <w:tc>
          <w:tcPr>
            <w:tcW w:w="2789" w:type="dxa"/>
            <w:vMerge/>
          </w:tcPr>
          <w:p w:rsidR="000156F1" w:rsidRPr="00EA04E1" w:rsidRDefault="000156F1" w:rsidP="000156F1">
            <w:pPr>
              <w:pStyle w:val="NoSpacing"/>
              <w:rPr>
                <w:sz w:val="20"/>
                <w:u w:val="single"/>
              </w:rPr>
            </w:pPr>
          </w:p>
        </w:tc>
        <w:tc>
          <w:tcPr>
            <w:tcW w:w="2789" w:type="dxa"/>
            <w:vMerge/>
          </w:tcPr>
          <w:p w:rsidR="000156F1" w:rsidRPr="00EC031A" w:rsidRDefault="000156F1" w:rsidP="000156F1">
            <w:pPr>
              <w:pStyle w:val="NoSpacing"/>
              <w:jc w:val="center"/>
              <w:rPr>
                <w:sz w:val="20"/>
                <w:szCs w:val="20"/>
              </w:rPr>
            </w:pPr>
          </w:p>
        </w:tc>
        <w:tc>
          <w:tcPr>
            <w:tcW w:w="2789" w:type="dxa"/>
          </w:tcPr>
          <w:p w:rsidR="000156F1" w:rsidRDefault="000156F1" w:rsidP="000156F1">
            <w:pPr>
              <w:pStyle w:val="NoSpacing"/>
              <w:jc w:val="center"/>
              <w:rPr>
                <w:b/>
                <w:sz w:val="20"/>
                <w:szCs w:val="20"/>
              </w:rPr>
            </w:pPr>
            <w:r w:rsidRPr="008A0F3D">
              <w:rPr>
                <w:b/>
                <w:color w:val="FF0000"/>
                <w:sz w:val="20"/>
                <w:szCs w:val="20"/>
              </w:rPr>
              <w:t>£0</w:t>
            </w:r>
          </w:p>
        </w:tc>
      </w:tr>
      <w:tr w:rsidR="000156F1" w:rsidRPr="00EC031A" w:rsidTr="00970873">
        <w:trPr>
          <w:trHeight w:val="1924"/>
        </w:trPr>
        <w:tc>
          <w:tcPr>
            <w:tcW w:w="2789" w:type="dxa"/>
            <w:vMerge w:val="restart"/>
          </w:tcPr>
          <w:p w:rsidR="000156F1" w:rsidRDefault="000156F1" w:rsidP="000156F1">
            <w:pPr>
              <w:pStyle w:val="NoSpacing"/>
              <w:rPr>
                <w:sz w:val="20"/>
                <w:szCs w:val="20"/>
                <w:u w:val="single"/>
              </w:rPr>
            </w:pPr>
            <w:r>
              <w:rPr>
                <w:sz w:val="20"/>
                <w:szCs w:val="20"/>
                <w:u w:val="single"/>
              </w:rPr>
              <w:t>Key Stage 1 playground equipment</w:t>
            </w:r>
          </w:p>
          <w:p w:rsidR="000156F1" w:rsidRDefault="000156F1" w:rsidP="000156F1">
            <w:pPr>
              <w:pStyle w:val="NoSpacing"/>
              <w:rPr>
                <w:sz w:val="20"/>
                <w:szCs w:val="20"/>
                <w:u w:val="single"/>
              </w:rPr>
            </w:pPr>
          </w:p>
          <w:p w:rsidR="000156F1" w:rsidRPr="00122913" w:rsidRDefault="000156F1" w:rsidP="000156F1">
            <w:pPr>
              <w:pStyle w:val="NoSpacing"/>
              <w:rPr>
                <w:sz w:val="20"/>
                <w:szCs w:val="20"/>
              </w:rPr>
            </w:pPr>
            <w:r>
              <w:rPr>
                <w:sz w:val="20"/>
                <w:szCs w:val="20"/>
              </w:rPr>
              <w:t xml:space="preserve">Promote active learning in Key stage 1 through playground markings and fixed equipment. </w:t>
            </w:r>
          </w:p>
        </w:tc>
        <w:tc>
          <w:tcPr>
            <w:tcW w:w="2789" w:type="dxa"/>
            <w:vMerge w:val="restart"/>
          </w:tcPr>
          <w:p w:rsidR="000156F1" w:rsidRDefault="000156F1" w:rsidP="000156F1">
            <w:pPr>
              <w:pStyle w:val="NoSpacing"/>
              <w:rPr>
                <w:sz w:val="20"/>
                <w:szCs w:val="20"/>
              </w:rPr>
            </w:pPr>
            <w:r w:rsidRPr="00122913">
              <w:rPr>
                <w:sz w:val="20"/>
                <w:szCs w:val="20"/>
                <w:u w:val="single"/>
              </w:rPr>
              <w:t>Key Indicator 1:</w:t>
            </w:r>
            <w:r w:rsidRPr="00122913">
              <w:rPr>
                <w:sz w:val="20"/>
                <w:szCs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Pr="00EC031A" w:rsidRDefault="000156F1" w:rsidP="000156F1">
            <w:pPr>
              <w:pStyle w:val="NoSpacing"/>
              <w:rPr>
                <w:sz w:val="20"/>
                <w:szCs w:val="20"/>
              </w:rPr>
            </w:pPr>
          </w:p>
        </w:tc>
        <w:tc>
          <w:tcPr>
            <w:tcW w:w="2789" w:type="dxa"/>
            <w:vMerge w:val="restart"/>
          </w:tcPr>
          <w:p w:rsidR="000156F1" w:rsidRPr="00EC031A" w:rsidRDefault="000756EE" w:rsidP="000156F1">
            <w:pPr>
              <w:pStyle w:val="NoSpacing"/>
              <w:rPr>
                <w:sz w:val="20"/>
                <w:szCs w:val="20"/>
              </w:rPr>
            </w:pPr>
            <w:r>
              <w:rPr>
                <w:sz w:val="20"/>
                <w:szCs w:val="20"/>
              </w:rPr>
              <w:t xml:space="preserve">This equipment provides </w:t>
            </w:r>
            <w:r w:rsidRPr="000756EE">
              <w:rPr>
                <w:sz w:val="20"/>
                <w:szCs w:val="20"/>
              </w:rPr>
              <w:t>alternative opportunities for fitness for all pupils especially those who do not engage with after school clubs and competitive sport</w:t>
            </w:r>
            <w:r>
              <w:rPr>
                <w:sz w:val="20"/>
                <w:szCs w:val="20"/>
              </w:rPr>
              <w:t xml:space="preserve">. </w:t>
            </w:r>
          </w:p>
        </w:tc>
        <w:tc>
          <w:tcPr>
            <w:tcW w:w="2789" w:type="dxa"/>
          </w:tcPr>
          <w:p w:rsidR="000156F1" w:rsidRPr="00E71E4C" w:rsidRDefault="000156F1" w:rsidP="000156F1">
            <w:pPr>
              <w:pStyle w:val="NoSpacing"/>
              <w:jc w:val="center"/>
              <w:rPr>
                <w:b/>
                <w:sz w:val="20"/>
                <w:szCs w:val="20"/>
              </w:rPr>
            </w:pPr>
            <w:r>
              <w:rPr>
                <w:b/>
                <w:sz w:val="20"/>
                <w:szCs w:val="20"/>
              </w:rPr>
              <w:t>£2,000</w:t>
            </w:r>
          </w:p>
        </w:tc>
      </w:tr>
      <w:tr w:rsidR="000156F1" w:rsidRPr="00EC031A" w:rsidTr="00225FBB">
        <w:trPr>
          <w:trHeight w:val="1923"/>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r>
              <w:rPr>
                <w:b/>
                <w:color w:val="FF0000"/>
                <w:sz w:val="20"/>
                <w:szCs w:val="20"/>
              </w:rPr>
              <w:t>Cosy - £179.99</w:t>
            </w:r>
          </w:p>
        </w:tc>
      </w:tr>
      <w:tr w:rsidR="000156F1" w:rsidRPr="00EC031A" w:rsidTr="00970873">
        <w:trPr>
          <w:trHeight w:val="4546"/>
        </w:trPr>
        <w:tc>
          <w:tcPr>
            <w:tcW w:w="2789" w:type="dxa"/>
            <w:vMerge w:val="restart"/>
          </w:tcPr>
          <w:p w:rsidR="000156F1" w:rsidRDefault="000156F1" w:rsidP="000156F1">
            <w:pPr>
              <w:pStyle w:val="NoSpacing"/>
              <w:rPr>
                <w:sz w:val="20"/>
                <w:szCs w:val="20"/>
                <w:u w:val="single"/>
              </w:rPr>
            </w:pPr>
            <w:r>
              <w:rPr>
                <w:sz w:val="20"/>
                <w:szCs w:val="20"/>
                <w:u w:val="single"/>
              </w:rPr>
              <w:t>External coaches</w:t>
            </w:r>
          </w:p>
          <w:p w:rsidR="000156F1" w:rsidRPr="00122913" w:rsidRDefault="000156F1" w:rsidP="000156F1">
            <w:pPr>
              <w:pStyle w:val="NoSpacing"/>
              <w:rPr>
                <w:sz w:val="20"/>
                <w:szCs w:val="20"/>
              </w:rPr>
            </w:pPr>
            <w:r>
              <w:rPr>
                <w:sz w:val="20"/>
                <w:szCs w:val="20"/>
              </w:rPr>
              <w:t xml:space="preserve">To revisit/ improve club links in line with School Games Mark Gold. </w:t>
            </w:r>
          </w:p>
        </w:tc>
        <w:tc>
          <w:tcPr>
            <w:tcW w:w="2789" w:type="dxa"/>
            <w:vMerge w:val="restart"/>
          </w:tcPr>
          <w:p w:rsidR="000156F1" w:rsidRPr="00122913" w:rsidRDefault="000156F1" w:rsidP="000156F1">
            <w:pPr>
              <w:pStyle w:val="NoSpacing"/>
              <w:rPr>
                <w:sz w:val="20"/>
              </w:rPr>
            </w:pPr>
            <w:r w:rsidRPr="00122913">
              <w:rPr>
                <w:sz w:val="20"/>
                <w:u w:val="single"/>
              </w:rPr>
              <w:t>Key Indicator 1:</w:t>
            </w:r>
            <w:r w:rsidRPr="00122913">
              <w:rPr>
                <w:sz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Pr="00122913" w:rsidRDefault="000156F1" w:rsidP="000156F1">
            <w:pPr>
              <w:pStyle w:val="NoSpacing"/>
              <w:rPr>
                <w:sz w:val="20"/>
                <w:u w:val="single"/>
              </w:rPr>
            </w:pPr>
          </w:p>
          <w:p w:rsidR="000156F1" w:rsidRPr="00122913" w:rsidRDefault="000156F1" w:rsidP="000156F1">
            <w:pPr>
              <w:pStyle w:val="NoSpacing"/>
              <w:rPr>
                <w:sz w:val="20"/>
              </w:rPr>
            </w:pPr>
            <w:r w:rsidRPr="00122913">
              <w:rPr>
                <w:sz w:val="20"/>
                <w:u w:val="single"/>
              </w:rPr>
              <w:t>Key Indicator 2:</w:t>
            </w:r>
            <w:r w:rsidRPr="00122913">
              <w:rPr>
                <w:sz w:val="20"/>
              </w:rPr>
              <w:t xml:space="preserve"> The profile of PE and sport being raised across the school as a tool for whole school improvement.</w:t>
            </w:r>
          </w:p>
          <w:p w:rsidR="000156F1" w:rsidRPr="00122913" w:rsidRDefault="000156F1" w:rsidP="000156F1">
            <w:pPr>
              <w:pStyle w:val="NoSpacing"/>
              <w:rPr>
                <w:sz w:val="20"/>
                <w:u w:val="single"/>
              </w:rPr>
            </w:pPr>
          </w:p>
          <w:p w:rsidR="000156F1" w:rsidRPr="00122913" w:rsidRDefault="000156F1" w:rsidP="000156F1">
            <w:pPr>
              <w:pStyle w:val="NoSpacing"/>
              <w:rPr>
                <w:sz w:val="20"/>
              </w:rPr>
            </w:pPr>
            <w:r w:rsidRPr="00122913">
              <w:rPr>
                <w:sz w:val="20"/>
                <w:u w:val="single"/>
              </w:rPr>
              <w:t>Key Indicator 3:</w:t>
            </w:r>
            <w:r w:rsidRPr="00122913">
              <w:rPr>
                <w:sz w:val="20"/>
              </w:rPr>
              <w:t xml:space="preserve"> Increased confidence, knowledge and skills of all staff in teaching PE and sport.</w:t>
            </w:r>
          </w:p>
          <w:p w:rsidR="000156F1" w:rsidRPr="00122913" w:rsidRDefault="000156F1" w:rsidP="000156F1">
            <w:pPr>
              <w:pStyle w:val="NoSpacing"/>
              <w:rPr>
                <w:sz w:val="20"/>
                <w:u w:val="single"/>
              </w:rPr>
            </w:pPr>
          </w:p>
          <w:p w:rsidR="000156F1" w:rsidRPr="00122913" w:rsidRDefault="000156F1" w:rsidP="000156F1">
            <w:pPr>
              <w:pStyle w:val="NoSpacing"/>
              <w:rPr>
                <w:sz w:val="24"/>
              </w:rPr>
            </w:pPr>
            <w:r w:rsidRPr="00122913">
              <w:rPr>
                <w:sz w:val="20"/>
                <w:u w:val="single"/>
              </w:rPr>
              <w:t>Key Indicator 4:</w:t>
            </w:r>
            <w:r w:rsidRPr="00122913">
              <w:rPr>
                <w:sz w:val="20"/>
              </w:rPr>
              <w:t xml:space="preserve"> Broader experience of a range of sports and activities offered to all pupils.</w:t>
            </w:r>
          </w:p>
          <w:p w:rsidR="000156F1" w:rsidRPr="00EC031A" w:rsidRDefault="000156F1" w:rsidP="000156F1">
            <w:pPr>
              <w:pStyle w:val="NoSpacing"/>
              <w:rPr>
                <w:sz w:val="20"/>
                <w:szCs w:val="20"/>
              </w:rPr>
            </w:pPr>
          </w:p>
        </w:tc>
        <w:tc>
          <w:tcPr>
            <w:tcW w:w="2789" w:type="dxa"/>
            <w:vMerge w:val="restart"/>
          </w:tcPr>
          <w:p w:rsidR="00B0466F" w:rsidRDefault="00B0466F" w:rsidP="00B0466F">
            <w:pPr>
              <w:pStyle w:val="NoSpacing"/>
              <w:rPr>
                <w:sz w:val="20"/>
                <w:szCs w:val="20"/>
              </w:rPr>
            </w:pPr>
            <w:r>
              <w:rPr>
                <w:sz w:val="20"/>
                <w:szCs w:val="20"/>
              </w:rPr>
              <w:t xml:space="preserve">This has had the biggest impact in our school this academic year. </w:t>
            </w:r>
          </w:p>
          <w:p w:rsidR="00B0466F" w:rsidRDefault="00B0466F" w:rsidP="00B0466F">
            <w:pPr>
              <w:pStyle w:val="NoSpacing"/>
              <w:rPr>
                <w:sz w:val="20"/>
                <w:szCs w:val="20"/>
              </w:rPr>
            </w:pPr>
          </w:p>
          <w:p w:rsidR="00B0466F" w:rsidRPr="00B0466F" w:rsidRDefault="00B0466F" w:rsidP="00B0466F">
            <w:pPr>
              <w:pStyle w:val="NoSpacing"/>
              <w:rPr>
                <w:sz w:val="20"/>
                <w:szCs w:val="20"/>
              </w:rPr>
            </w:pPr>
            <w:r w:rsidRPr="00B0466F">
              <w:rPr>
                <w:sz w:val="20"/>
                <w:szCs w:val="20"/>
              </w:rPr>
              <w:t>Pupils beco</w:t>
            </w:r>
            <w:r>
              <w:rPr>
                <w:sz w:val="20"/>
                <w:szCs w:val="20"/>
              </w:rPr>
              <w:t xml:space="preserve">me more active in PE lessons, learning from high quality teaching. </w:t>
            </w:r>
          </w:p>
          <w:p w:rsidR="00B0466F" w:rsidRPr="00B0466F" w:rsidRDefault="00B0466F" w:rsidP="00B0466F">
            <w:pPr>
              <w:pStyle w:val="NoSpacing"/>
              <w:rPr>
                <w:sz w:val="20"/>
                <w:szCs w:val="20"/>
              </w:rPr>
            </w:pPr>
          </w:p>
          <w:p w:rsidR="00B0466F" w:rsidRPr="00B0466F" w:rsidRDefault="00B0466F" w:rsidP="00B0466F">
            <w:pPr>
              <w:pStyle w:val="NoSpacing"/>
              <w:rPr>
                <w:sz w:val="20"/>
                <w:szCs w:val="20"/>
              </w:rPr>
            </w:pPr>
            <w:r w:rsidRPr="00B0466F">
              <w:rPr>
                <w:sz w:val="20"/>
                <w:szCs w:val="20"/>
              </w:rPr>
              <w:t xml:space="preserve">Standards achieved in PE National Curriculum are improving, with at least 90% of pupils achieving. </w:t>
            </w:r>
          </w:p>
          <w:p w:rsidR="00B0466F" w:rsidRPr="00B0466F" w:rsidRDefault="00B0466F" w:rsidP="00B0466F">
            <w:pPr>
              <w:pStyle w:val="NoSpacing"/>
              <w:rPr>
                <w:sz w:val="20"/>
                <w:szCs w:val="20"/>
              </w:rPr>
            </w:pPr>
          </w:p>
          <w:p w:rsidR="00B0466F" w:rsidRPr="00B0466F" w:rsidRDefault="00B0466F" w:rsidP="00B0466F">
            <w:pPr>
              <w:pStyle w:val="NoSpacing"/>
              <w:rPr>
                <w:sz w:val="20"/>
                <w:szCs w:val="20"/>
              </w:rPr>
            </w:pPr>
            <w:r w:rsidRPr="00B0466F">
              <w:rPr>
                <w:sz w:val="20"/>
                <w:szCs w:val="20"/>
              </w:rPr>
              <w:t>Attitudes to learning improved-better concentration in lessons.</w:t>
            </w:r>
          </w:p>
          <w:p w:rsidR="00B0466F" w:rsidRPr="00B0466F" w:rsidRDefault="00B0466F" w:rsidP="00B0466F">
            <w:pPr>
              <w:pStyle w:val="NoSpacing"/>
              <w:rPr>
                <w:sz w:val="20"/>
                <w:szCs w:val="20"/>
              </w:rPr>
            </w:pPr>
          </w:p>
          <w:p w:rsidR="000156F1" w:rsidRDefault="00B0466F" w:rsidP="00B0466F">
            <w:pPr>
              <w:pStyle w:val="NoSpacing"/>
              <w:rPr>
                <w:sz w:val="20"/>
                <w:szCs w:val="20"/>
              </w:rPr>
            </w:pPr>
            <w:r w:rsidRPr="00B0466F">
              <w:rPr>
                <w:sz w:val="20"/>
                <w:szCs w:val="20"/>
              </w:rPr>
              <w:t>Pupils maintain a good standard of physical fitness through daily activities</w:t>
            </w:r>
            <w:r>
              <w:rPr>
                <w:sz w:val="20"/>
                <w:szCs w:val="20"/>
              </w:rPr>
              <w:t xml:space="preserve">. </w:t>
            </w:r>
          </w:p>
          <w:p w:rsidR="00B0466F" w:rsidRDefault="00B0466F" w:rsidP="00B0466F">
            <w:pPr>
              <w:pStyle w:val="NoSpacing"/>
              <w:rPr>
                <w:sz w:val="20"/>
                <w:szCs w:val="20"/>
              </w:rPr>
            </w:pPr>
          </w:p>
          <w:p w:rsidR="00B0466F" w:rsidRDefault="00B0466F" w:rsidP="00B0466F">
            <w:pPr>
              <w:pStyle w:val="NoSpacing"/>
              <w:rPr>
                <w:sz w:val="20"/>
                <w:szCs w:val="20"/>
              </w:rPr>
            </w:pPr>
            <w:r>
              <w:rPr>
                <w:sz w:val="20"/>
                <w:szCs w:val="20"/>
              </w:rPr>
              <w:t xml:space="preserve">We have been able offer a wider range of sports including lunchtimes, which has had a huge impact on the attitude to learning of our pupils. </w:t>
            </w:r>
          </w:p>
          <w:p w:rsidR="00B0466F" w:rsidRDefault="00B0466F" w:rsidP="00B0466F">
            <w:pPr>
              <w:pStyle w:val="NoSpacing"/>
              <w:rPr>
                <w:sz w:val="20"/>
                <w:szCs w:val="20"/>
              </w:rPr>
            </w:pPr>
          </w:p>
          <w:p w:rsidR="00B0466F" w:rsidRDefault="00B0466F" w:rsidP="00B0466F">
            <w:pPr>
              <w:pStyle w:val="NoSpacing"/>
              <w:rPr>
                <w:sz w:val="20"/>
                <w:szCs w:val="20"/>
              </w:rPr>
            </w:pPr>
            <w:r>
              <w:rPr>
                <w:sz w:val="20"/>
                <w:szCs w:val="20"/>
              </w:rPr>
              <w:t xml:space="preserve">Staff have been able to benefit from watching and learning from expert coaches. </w:t>
            </w:r>
          </w:p>
          <w:p w:rsidR="00B0466F" w:rsidRDefault="00B0466F" w:rsidP="00B0466F">
            <w:pPr>
              <w:pStyle w:val="NoSpacing"/>
              <w:rPr>
                <w:sz w:val="20"/>
                <w:szCs w:val="20"/>
              </w:rPr>
            </w:pPr>
          </w:p>
          <w:p w:rsidR="00B0466F" w:rsidRPr="00EC031A" w:rsidRDefault="00B0466F" w:rsidP="00B0466F">
            <w:pPr>
              <w:pStyle w:val="NoSpacing"/>
              <w:rPr>
                <w:sz w:val="20"/>
                <w:szCs w:val="20"/>
              </w:rPr>
            </w:pPr>
            <w:r>
              <w:rPr>
                <w:sz w:val="20"/>
                <w:szCs w:val="20"/>
              </w:rPr>
              <w:t xml:space="preserve">We have been able to engage with a wide range of clubs within our community. </w:t>
            </w:r>
          </w:p>
        </w:tc>
        <w:tc>
          <w:tcPr>
            <w:tcW w:w="2789" w:type="dxa"/>
          </w:tcPr>
          <w:p w:rsidR="000156F1" w:rsidRDefault="000156F1" w:rsidP="000156F1">
            <w:pPr>
              <w:pStyle w:val="NoSpacing"/>
              <w:jc w:val="center"/>
              <w:rPr>
                <w:b/>
                <w:sz w:val="20"/>
                <w:szCs w:val="20"/>
              </w:rPr>
            </w:pPr>
            <w:r>
              <w:rPr>
                <w:b/>
                <w:sz w:val="20"/>
                <w:szCs w:val="20"/>
              </w:rPr>
              <w:t>£2,500</w:t>
            </w:r>
          </w:p>
          <w:p w:rsidR="000156F1" w:rsidRDefault="000156F1" w:rsidP="000156F1">
            <w:pPr>
              <w:pStyle w:val="NoSpacing"/>
              <w:jc w:val="center"/>
              <w:rPr>
                <w:b/>
                <w:sz w:val="20"/>
                <w:szCs w:val="20"/>
              </w:rPr>
            </w:pPr>
          </w:p>
          <w:p w:rsidR="000156F1" w:rsidRPr="00E71E4C" w:rsidRDefault="000156F1" w:rsidP="000156F1">
            <w:pPr>
              <w:pStyle w:val="NoSpacing"/>
              <w:jc w:val="center"/>
              <w:rPr>
                <w:b/>
                <w:sz w:val="20"/>
                <w:szCs w:val="20"/>
              </w:rPr>
            </w:pPr>
          </w:p>
        </w:tc>
      </w:tr>
      <w:tr w:rsidR="000156F1" w:rsidRPr="00EC031A" w:rsidTr="00225FBB">
        <w:trPr>
          <w:trHeight w:val="4545"/>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871DAE" w:rsidRDefault="000156F1" w:rsidP="000156F1">
            <w:pPr>
              <w:pStyle w:val="NoSpacing"/>
              <w:jc w:val="center"/>
              <w:rPr>
                <w:b/>
                <w:color w:val="FF0000"/>
                <w:sz w:val="20"/>
                <w:szCs w:val="20"/>
              </w:rPr>
            </w:pPr>
            <w:r w:rsidRPr="00871DAE">
              <w:rPr>
                <w:b/>
                <w:color w:val="FF0000"/>
                <w:sz w:val="20"/>
                <w:szCs w:val="20"/>
              </w:rPr>
              <w:t>PE and Sports Hub - £300</w:t>
            </w:r>
          </w:p>
          <w:p w:rsidR="000156F1" w:rsidRPr="00871DAE" w:rsidRDefault="000156F1" w:rsidP="000156F1">
            <w:pPr>
              <w:pStyle w:val="NoSpacing"/>
              <w:jc w:val="center"/>
              <w:rPr>
                <w:b/>
                <w:color w:val="FF0000"/>
                <w:sz w:val="20"/>
                <w:szCs w:val="20"/>
              </w:rPr>
            </w:pPr>
          </w:p>
          <w:p w:rsidR="000156F1" w:rsidRDefault="000156F1" w:rsidP="000156F1">
            <w:pPr>
              <w:jc w:val="center"/>
              <w:rPr>
                <w:rFonts w:ascii="Calibri" w:hAnsi="Calibri" w:cs="Calibri"/>
                <w:b/>
                <w:color w:val="FF0000"/>
              </w:rPr>
            </w:pPr>
            <w:r w:rsidRPr="00871DAE">
              <w:rPr>
                <w:rFonts w:ascii="Calibri" w:hAnsi="Calibri" w:cs="Calibri"/>
                <w:b/>
                <w:color w:val="FF0000"/>
              </w:rPr>
              <w:t>Development in Sport and PE - £6</w:t>
            </w:r>
            <w:r>
              <w:rPr>
                <w:rFonts w:ascii="Calibri" w:hAnsi="Calibri" w:cs="Calibri"/>
                <w:b/>
                <w:color w:val="FF0000"/>
              </w:rPr>
              <w:t>,</w:t>
            </w:r>
            <w:r w:rsidRPr="00871DAE">
              <w:rPr>
                <w:rFonts w:ascii="Calibri" w:hAnsi="Calibri" w:cs="Calibri"/>
                <w:b/>
                <w:color w:val="FF0000"/>
              </w:rPr>
              <w:t>540.00</w:t>
            </w:r>
          </w:p>
          <w:p w:rsidR="000156F1" w:rsidRDefault="000156F1" w:rsidP="000156F1">
            <w:pPr>
              <w:jc w:val="center"/>
              <w:rPr>
                <w:rFonts w:ascii="Calibri" w:hAnsi="Calibri" w:cs="Calibri"/>
                <w:b/>
                <w:color w:val="FF0000"/>
              </w:rPr>
            </w:pPr>
          </w:p>
          <w:p w:rsidR="000156F1" w:rsidRPr="00871DAE" w:rsidRDefault="000156F1" w:rsidP="000156F1">
            <w:pPr>
              <w:jc w:val="center"/>
              <w:rPr>
                <w:rFonts w:ascii="Calibri" w:hAnsi="Calibri" w:cs="Calibri"/>
                <w:b/>
                <w:color w:val="FF0000"/>
              </w:rPr>
            </w:pPr>
            <w:r>
              <w:rPr>
                <w:rFonts w:ascii="Calibri" w:hAnsi="Calibri" w:cs="Calibri"/>
                <w:b/>
                <w:color w:val="FF0000"/>
              </w:rPr>
              <w:t>TOTAL = £6,840.00</w:t>
            </w:r>
          </w:p>
          <w:p w:rsidR="000156F1" w:rsidRDefault="000156F1" w:rsidP="000156F1">
            <w:pPr>
              <w:pStyle w:val="NoSpacing"/>
              <w:jc w:val="center"/>
              <w:rPr>
                <w:b/>
                <w:sz w:val="20"/>
                <w:szCs w:val="20"/>
              </w:rPr>
            </w:pPr>
          </w:p>
        </w:tc>
      </w:tr>
      <w:tr w:rsidR="000156F1" w:rsidRPr="00EC031A" w:rsidTr="00970873">
        <w:trPr>
          <w:trHeight w:val="1733"/>
        </w:trPr>
        <w:tc>
          <w:tcPr>
            <w:tcW w:w="2789" w:type="dxa"/>
            <w:vMerge w:val="restart"/>
          </w:tcPr>
          <w:p w:rsidR="000156F1" w:rsidRDefault="000156F1" w:rsidP="000156F1">
            <w:pPr>
              <w:pStyle w:val="NoSpacing"/>
              <w:rPr>
                <w:sz w:val="20"/>
                <w:szCs w:val="20"/>
                <w:u w:val="single"/>
              </w:rPr>
            </w:pPr>
            <w:r>
              <w:rPr>
                <w:sz w:val="20"/>
                <w:szCs w:val="20"/>
                <w:u w:val="single"/>
              </w:rPr>
              <w:t>Sports week</w:t>
            </w:r>
          </w:p>
          <w:p w:rsidR="000156F1" w:rsidRPr="0092407F" w:rsidRDefault="000156F1" w:rsidP="000156F1">
            <w:pPr>
              <w:pStyle w:val="NoSpacing"/>
              <w:rPr>
                <w:sz w:val="20"/>
                <w:szCs w:val="20"/>
              </w:rPr>
            </w:pPr>
            <w:r>
              <w:rPr>
                <w:sz w:val="20"/>
                <w:szCs w:val="20"/>
              </w:rPr>
              <w:t xml:space="preserve">Children to receive an immersive sports week with opportunities to try a number of different sports. </w:t>
            </w:r>
          </w:p>
        </w:tc>
        <w:tc>
          <w:tcPr>
            <w:tcW w:w="2789" w:type="dxa"/>
            <w:vMerge w:val="restart"/>
          </w:tcPr>
          <w:p w:rsidR="000156F1" w:rsidRPr="00122913" w:rsidRDefault="000156F1" w:rsidP="000156F1">
            <w:pPr>
              <w:pStyle w:val="NoSpacing"/>
              <w:rPr>
                <w:sz w:val="20"/>
              </w:rPr>
            </w:pPr>
            <w:r w:rsidRPr="00122913">
              <w:rPr>
                <w:sz w:val="20"/>
                <w:u w:val="single"/>
              </w:rPr>
              <w:t>Key Indicator 1:</w:t>
            </w:r>
            <w:r w:rsidRPr="00122913">
              <w:rPr>
                <w:sz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Pr="00122913" w:rsidRDefault="000156F1" w:rsidP="000156F1">
            <w:pPr>
              <w:pStyle w:val="NoSpacing"/>
              <w:rPr>
                <w:sz w:val="20"/>
                <w:u w:val="single"/>
              </w:rPr>
            </w:pPr>
          </w:p>
          <w:p w:rsidR="000156F1" w:rsidRPr="00122913" w:rsidRDefault="000156F1" w:rsidP="000156F1">
            <w:pPr>
              <w:pStyle w:val="NoSpacing"/>
              <w:rPr>
                <w:sz w:val="20"/>
              </w:rPr>
            </w:pPr>
            <w:r w:rsidRPr="00122913">
              <w:rPr>
                <w:sz w:val="20"/>
                <w:u w:val="single"/>
              </w:rPr>
              <w:t>Key Indicator 2:</w:t>
            </w:r>
            <w:r w:rsidRPr="00122913">
              <w:rPr>
                <w:sz w:val="20"/>
              </w:rPr>
              <w:t xml:space="preserve"> The profile of PE and sport being raised across the school as a tool for whole school improvement.</w:t>
            </w:r>
          </w:p>
          <w:p w:rsidR="000156F1" w:rsidRPr="00122913" w:rsidRDefault="000156F1" w:rsidP="000156F1">
            <w:pPr>
              <w:pStyle w:val="NoSpacing"/>
              <w:rPr>
                <w:sz w:val="20"/>
                <w:u w:val="single"/>
              </w:rPr>
            </w:pPr>
          </w:p>
          <w:p w:rsidR="000156F1" w:rsidRPr="00122913" w:rsidRDefault="000156F1" w:rsidP="000156F1">
            <w:pPr>
              <w:pStyle w:val="NoSpacing"/>
              <w:rPr>
                <w:sz w:val="20"/>
              </w:rPr>
            </w:pPr>
            <w:r w:rsidRPr="00122913">
              <w:rPr>
                <w:sz w:val="20"/>
                <w:u w:val="single"/>
              </w:rPr>
              <w:t>Key Indicator 3:</w:t>
            </w:r>
            <w:r w:rsidRPr="00122913">
              <w:rPr>
                <w:sz w:val="20"/>
              </w:rPr>
              <w:t xml:space="preserve"> Increased confidence, knowledge and skills of all staff in teaching PE and sport.</w:t>
            </w:r>
          </w:p>
          <w:p w:rsidR="000156F1" w:rsidRPr="00122913" w:rsidRDefault="000156F1" w:rsidP="000156F1">
            <w:pPr>
              <w:pStyle w:val="NoSpacing"/>
              <w:rPr>
                <w:sz w:val="20"/>
                <w:u w:val="single"/>
              </w:rPr>
            </w:pPr>
          </w:p>
          <w:p w:rsidR="000156F1" w:rsidRPr="00122913" w:rsidRDefault="000156F1" w:rsidP="000156F1">
            <w:pPr>
              <w:pStyle w:val="NoSpacing"/>
              <w:rPr>
                <w:sz w:val="24"/>
              </w:rPr>
            </w:pPr>
            <w:r w:rsidRPr="00122913">
              <w:rPr>
                <w:sz w:val="20"/>
                <w:u w:val="single"/>
              </w:rPr>
              <w:t>Key Indicator 4:</w:t>
            </w:r>
            <w:r w:rsidRPr="00122913">
              <w:rPr>
                <w:sz w:val="20"/>
              </w:rPr>
              <w:t xml:space="preserve"> Broader experience of a range of sports and activities offered to all pupils.</w:t>
            </w:r>
          </w:p>
          <w:p w:rsidR="000156F1" w:rsidRPr="00EC031A" w:rsidRDefault="000156F1" w:rsidP="000156F1">
            <w:pPr>
              <w:pStyle w:val="NoSpacing"/>
              <w:rPr>
                <w:sz w:val="20"/>
                <w:szCs w:val="20"/>
              </w:rPr>
            </w:pPr>
          </w:p>
        </w:tc>
        <w:tc>
          <w:tcPr>
            <w:tcW w:w="2789" w:type="dxa"/>
            <w:vMerge w:val="restart"/>
          </w:tcPr>
          <w:p w:rsidR="000156F1" w:rsidRDefault="00B0466F" w:rsidP="000156F1">
            <w:pPr>
              <w:pStyle w:val="NoSpacing"/>
              <w:rPr>
                <w:sz w:val="20"/>
                <w:szCs w:val="20"/>
              </w:rPr>
            </w:pPr>
            <w:r>
              <w:rPr>
                <w:sz w:val="20"/>
                <w:szCs w:val="20"/>
              </w:rPr>
              <w:t xml:space="preserve">Sports week has able to provide memorable experiences for our pupils and enhanced opportunities. </w:t>
            </w:r>
          </w:p>
          <w:p w:rsidR="00B0466F" w:rsidRDefault="00B0466F" w:rsidP="000156F1">
            <w:pPr>
              <w:pStyle w:val="NoSpacing"/>
              <w:rPr>
                <w:sz w:val="20"/>
                <w:szCs w:val="20"/>
              </w:rPr>
            </w:pPr>
          </w:p>
          <w:p w:rsidR="00B0466F" w:rsidRPr="00EC031A" w:rsidRDefault="00B0466F" w:rsidP="000156F1">
            <w:pPr>
              <w:pStyle w:val="NoSpacing"/>
              <w:rPr>
                <w:sz w:val="20"/>
                <w:szCs w:val="20"/>
              </w:rPr>
            </w:pPr>
            <w:r>
              <w:rPr>
                <w:sz w:val="20"/>
                <w:szCs w:val="20"/>
              </w:rPr>
              <w:t xml:space="preserve">Pupils have been able to try new sports and active learning opportunities. </w:t>
            </w:r>
          </w:p>
        </w:tc>
        <w:tc>
          <w:tcPr>
            <w:tcW w:w="2789" w:type="dxa"/>
          </w:tcPr>
          <w:p w:rsidR="000156F1" w:rsidRPr="00E71E4C" w:rsidRDefault="000156F1" w:rsidP="000156F1">
            <w:pPr>
              <w:pStyle w:val="NoSpacing"/>
              <w:jc w:val="center"/>
              <w:rPr>
                <w:b/>
                <w:sz w:val="20"/>
                <w:szCs w:val="20"/>
              </w:rPr>
            </w:pPr>
            <w:r>
              <w:rPr>
                <w:b/>
                <w:sz w:val="20"/>
                <w:szCs w:val="20"/>
              </w:rPr>
              <w:t>£1,500</w:t>
            </w:r>
          </w:p>
        </w:tc>
      </w:tr>
      <w:tr w:rsidR="000156F1" w:rsidRPr="00EC031A" w:rsidTr="00225FBB">
        <w:trPr>
          <w:trHeight w:val="4545"/>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871DAE" w:rsidRDefault="000156F1" w:rsidP="000156F1">
            <w:pPr>
              <w:pStyle w:val="NoSpacing"/>
              <w:rPr>
                <w:b/>
                <w:color w:val="FF0000"/>
                <w:sz w:val="20"/>
                <w:szCs w:val="20"/>
              </w:rPr>
            </w:pPr>
            <w:r w:rsidRPr="00871DAE">
              <w:rPr>
                <w:b/>
                <w:color w:val="FF0000"/>
                <w:sz w:val="20"/>
                <w:szCs w:val="20"/>
              </w:rPr>
              <w:t xml:space="preserve">Budget Headphones </w:t>
            </w:r>
            <w:r>
              <w:rPr>
                <w:b/>
                <w:color w:val="FF0000"/>
                <w:sz w:val="20"/>
                <w:szCs w:val="20"/>
              </w:rPr>
              <w:t xml:space="preserve">- </w:t>
            </w:r>
            <w:r w:rsidRPr="00871DAE">
              <w:rPr>
                <w:b/>
                <w:color w:val="FF0000"/>
                <w:sz w:val="20"/>
                <w:szCs w:val="20"/>
              </w:rPr>
              <w:t>Headsets</w:t>
            </w:r>
            <w:r>
              <w:rPr>
                <w:b/>
                <w:color w:val="FF0000"/>
                <w:sz w:val="20"/>
                <w:szCs w:val="20"/>
              </w:rPr>
              <w:t xml:space="preserve"> (Silent Disco) - £</w:t>
            </w:r>
            <w:r w:rsidRPr="00871DAE">
              <w:rPr>
                <w:b/>
                <w:color w:val="FF0000"/>
                <w:sz w:val="20"/>
                <w:szCs w:val="20"/>
              </w:rPr>
              <w:t>132.90</w:t>
            </w:r>
          </w:p>
          <w:p w:rsidR="000156F1" w:rsidRDefault="000156F1" w:rsidP="000156F1">
            <w:pPr>
              <w:pStyle w:val="NoSpacing"/>
              <w:rPr>
                <w:b/>
                <w:color w:val="FF0000"/>
                <w:sz w:val="20"/>
                <w:szCs w:val="20"/>
              </w:rPr>
            </w:pPr>
            <w:r w:rsidRPr="00871DAE">
              <w:rPr>
                <w:b/>
                <w:color w:val="FF0000"/>
                <w:sz w:val="20"/>
                <w:szCs w:val="20"/>
              </w:rPr>
              <w:t>Credit card</w:t>
            </w:r>
            <w:r>
              <w:rPr>
                <w:b/>
                <w:color w:val="FF0000"/>
                <w:sz w:val="20"/>
                <w:szCs w:val="20"/>
              </w:rPr>
              <w:t xml:space="preserve"> (Fruit and Juice for Healthy Ice Lollies) -</w:t>
            </w:r>
            <w:r w:rsidRPr="00871DAE">
              <w:rPr>
                <w:b/>
                <w:sz w:val="20"/>
                <w:szCs w:val="20"/>
              </w:rPr>
              <w:tab/>
            </w:r>
            <w:r w:rsidRPr="00335EAF">
              <w:rPr>
                <w:b/>
                <w:color w:val="FF0000"/>
                <w:sz w:val="20"/>
                <w:szCs w:val="20"/>
              </w:rPr>
              <w:t>£</w:t>
            </w:r>
            <w:r w:rsidRPr="00871DAE">
              <w:rPr>
                <w:b/>
                <w:color w:val="FF0000"/>
                <w:sz w:val="20"/>
                <w:szCs w:val="20"/>
              </w:rPr>
              <w:t>108.29</w:t>
            </w:r>
          </w:p>
          <w:p w:rsidR="000156F1" w:rsidRDefault="000156F1" w:rsidP="000156F1">
            <w:pPr>
              <w:pStyle w:val="NoSpacing"/>
              <w:rPr>
                <w:b/>
                <w:color w:val="FF0000"/>
                <w:sz w:val="20"/>
                <w:szCs w:val="20"/>
              </w:rPr>
            </w:pPr>
            <w:r>
              <w:rPr>
                <w:b/>
                <w:color w:val="FF0000"/>
                <w:sz w:val="20"/>
                <w:szCs w:val="20"/>
              </w:rPr>
              <w:t>Sporting Good Stores - £</w:t>
            </w:r>
            <w:r w:rsidRPr="00335EAF">
              <w:rPr>
                <w:b/>
                <w:color w:val="FF0000"/>
                <w:sz w:val="20"/>
                <w:szCs w:val="20"/>
              </w:rPr>
              <w:t>10.99</w:t>
            </w:r>
          </w:p>
          <w:p w:rsidR="000156F1" w:rsidRDefault="000156F1" w:rsidP="000156F1">
            <w:pPr>
              <w:pStyle w:val="NoSpacing"/>
              <w:rPr>
                <w:b/>
                <w:color w:val="FF0000"/>
                <w:sz w:val="20"/>
                <w:szCs w:val="20"/>
              </w:rPr>
            </w:pPr>
          </w:p>
          <w:p w:rsidR="000156F1" w:rsidRDefault="000156F1" w:rsidP="000156F1">
            <w:pPr>
              <w:pStyle w:val="NoSpacing"/>
              <w:rPr>
                <w:b/>
                <w:color w:val="FF0000"/>
                <w:sz w:val="20"/>
                <w:szCs w:val="20"/>
              </w:rPr>
            </w:pPr>
          </w:p>
          <w:p w:rsidR="000156F1" w:rsidRDefault="000156F1" w:rsidP="000156F1">
            <w:pPr>
              <w:pStyle w:val="NoSpacing"/>
              <w:rPr>
                <w:b/>
                <w:sz w:val="20"/>
                <w:szCs w:val="20"/>
              </w:rPr>
            </w:pPr>
            <w:r>
              <w:rPr>
                <w:b/>
                <w:color w:val="FF0000"/>
                <w:sz w:val="20"/>
                <w:szCs w:val="20"/>
              </w:rPr>
              <w:t>TOTAL - £252.18</w:t>
            </w:r>
          </w:p>
        </w:tc>
      </w:tr>
      <w:tr w:rsidR="000156F1" w:rsidRPr="00EC031A" w:rsidTr="00335EAF">
        <w:trPr>
          <w:trHeight w:val="1970"/>
        </w:trPr>
        <w:tc>
          <w:tcPr>
            <w:tcW w:w="2789" w:type="dxa"/>
            <w:vMerge w:val="restart"/>
          </w:tcPr>
          <w:p w:rsidR="000156F1" w:rsidRDefault="000156F1" w:rsidP="000156F1">
            <w:pPr>
              <w:pStyle w:val="NoSpacing"/>
              <w:rPr>
                <w:sz w:val="20"/>
                <w:szCs w:val="20"/>
                <w:u w:val="single"/>
              </w:rPr>
            </w:pPr>
            <w:r>
              <w:rPr>
                <w:sz w:val="20"/>
                <w:szCs w:val="20"/>
                <w:u w:val="single"/>
              </w:rPr>
              <w:t>Orienteering course marked out on school grounds</w:t>
            </w:r>
          </w:p>
          <w:p w:rsidR="000156F1" w:rsidRPr="00122913" w:rsidRDefault="000156F1" w:rsidP="000156F1">
            <w:pPr>
              <w:pStyle w:val="NoSpacing"/>
              <w:rPr>
                <w:sz w:val="20"/>
                <w:szCs w:val="20"/>
              </w:rPr>
            </w:pPr>
            <w:r>
              <w:rPr>
                <w:sz w:val="20"/>
                <w:szCs w:val="20"/>
              </w:rPr>
              <w:t xml:space="preserve">Professionally mapped out orienteering course for the school alongside all the equipment needed for teachers to deliver the scheme of work. </w:t>
            </w:r>
          </w:p>
          <w:p w:rsidR="000156F1" w:rsidRDefault="000156F1" w:rsidP="000156F1">
            <w:pPr>
              <w:pStyle w:val="NoSpacing"/>
              <w:rPr>
                <w:sz w:val="20"/>
                <w:szCs w:val="20"/>
                <w:u w:val="single"/>
              </w:rPr>
            </w:pPr>
          </w:p>
          <w:p w:rsidR="000156F1" w:rsidRDefault="000156F1" w:rsidP="000156F1">
            <w:pPr>
              <w:pStyle w:val="NoSpacing"/>
              <w:rPr>
                <w:sz w:val="20"/>
                <w:szCs w:val="20"/>
                <w:u w:val="single"/>
              </w:rPr>
            </w:pPr>
          </w:p>
          <w:p w:rsidR="000156F1" w:rsidRPr="00436821" w:rsidRDefault="000156F1" w:rsidP="000156F1">
            <w:pPr>
              <w:pStyle w:val="NoSpacing"/>
              <w:rPr>
                <w:sz w:val="20"/>
                <w:szCs w:val="20"/>
              </w:rPr>
            </w:pPr>
          </w:p>
        </w:tc>
        <w:tc>
          <w:tcPr>
            <w:tcW w:w="2789" w:type="dxa"/>
            <w:vMerge w:val="restart"/>
          </w:tcPr>
          <w:p w:rsidR="000156F1" w:rsidRDefault="000156F1" w:rsidP="000156F1">
            <w:pPr>
              <w:pStyle w:val="NoSpacing"/>
              <w:rPr>
                <w:sz w:val="20"/>
                <w:szCs w:val="20"/>
              </w:rPr>
            </w:pPr>
            <w:r w:rsidRPr="00D659DB">
              <w:rPr>
                <w:sz w:val="20"/>
                <w:szCs w:val="20"/>
                <w:u w:val="single"/>
              </w:rPr>
              <w:t>Key Indicator 1</w:t>
            </w:r>
            <w:r w:rsidRPr="00122913">
              <w:rPr>
                <w:sz w:val="20"/>
                <w:szCs w:val="20"/>
              </w:rPr>
              <w:t>: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Default="000156F1" w:rsidP="000156F1">
            <w:pPr>
              <w:pStyle w:val="NoSpacing"/>
              <w:rPr>
                <w:sz w:val="20"/>
                <w:szCs w:val="20"/>
              </w:rPr>
            </w:pPr>
          </w:p>
          <w:p w:rsidR="000156F1" w:rsidRPr="00122913" w:rsidRDefault="000156F1" w:rsidP="000156F1">
            <w:pPr>
              <w:pStyle w:val="NoSpacing"/>
              <w:rPr>
                <w:sz w:val="20"/>
              </w:rPr>
            </w:pPr>
            <w:r w:rsidRPr="00122913">
              <w:rPr>
                <w:sz w:val="20"/>
                <w:u w:val="single"/>
              </w:rPr>
              <w:t>Key Indicator 3:</w:t>
            </w:r>
            <w:r w:rsidRPr="00122913">
              <w:rPr>
                <w:sz w:val="20"/>
              </w:rPr>
              <w:t xml:space="preserve"> Increased confidence, knowledge and skills of all staff in teaching PE and sport.</w:t>
            </w:r>
          </w:p>
          <w:p w:rsidR="000156F1" w:rsidRPr="00122913" w:rsidRDefault="000156F1" w:rsidP="000156F1">
            <w:pPr>
              <w:pStyle w:val="NoSpacing"/>
              <w:rPr>
                <w:sz w:val="20"/>
                <w:u w:val="single"/>
              </w:rPr>
            </w:pPr>
          </w:p>
          <w:p w:rsidR="000156F1" w:rsidRPr="00122913" w:rsidRDefault="000156F1" w:rsidP="000156F1">
            <w:pPr>
              <w:pStyle w:val="NoSpacing"/>
              <w:rPr>
                <w:sz w:val="24"/>
              </w:rPr>
            </w:pPr>
            <w:r w:rsidRPr="00122913">
              <w:rPr>
                <w:sz w:val="20"/>
                <w:u w:val="single"/>
              </w:rPr>
              <w:t>Key Indicator 4:</w:t>
            </w:r>
            <w:r w:rsidRPr="00122913">
              <w:rPr>
                <w:sz w:val="20"/>
              </w:rPr>
              <w:t xml:space="preserve"> Broader experience of a range of sports and activities offered to all pupils.</w:t>
            </w:r>
          </w:p>
          <w:p w:rsidR="000156F1" w:rsidRPr="00EC031A" w:rsidRDefault="000156F1" w:rsidP="000156F1">
            <w:pPr>
              <w:pStyle w:val="NoSpacing"/>
              <w:rPr>
                <w:sz w:val="20"/>
                <w:szCs w:val="20"/>
              </w:rPr>
            </w:pPr>
          </w:p>
        </w:tc>
        <w:tc>
          <w:tcPr>
            <w:tcW w:w="2789" w:type="dxa"/>
            <w:vMerge w:val="restart"/>
          </w:tcPr>
          <w:p w:rsidR="000156F1" w:rsidRDefault="00B0466F" w:rsidP="000156F1">
            <w:pPr>
              <w:pStyle w:val="NoSpacing"/>
              <w:rPr>
                <w:sz w:val="20"/>
                <w:szCs w:val="20"/>
              </w:rPr>
            </w:pPr>
            <w:r>
              <w:rPr>
                <w:sz w:val="20"/>
                <w:szCs w:val="20"/>
              </w:rPr>
              <w:t>This has allowed us to link PE into other subjects in the curriculum, p</w:t>
            </w:r>
            <w:r w:rsidR="00D110B7">
              <w:rPr>
                <w:sz w:val="20"/>
                <w:szCs w:val="20"/>
              </w:rPr>
              <w:t xml:space="preserve">roviding high quality teaching of geography and outdoor education. </w:t>
            </w:r>
          </w:p>
          <w:p w:rsidR="00B0466F" w:rsidRDefault="00B0466F" w:rsidP="000156F1">
            <w:pPr>
              <w:pStyle w:val="NoSpacing"/>
              <w:rPr>
                <w:sz w:val="20"/>
                <w:szCs w:val="20"/>
              </w:rPr>
            </w:pPr>
          </w:p>
          <w:p w:rsidR="00B0466F" w:rsidRPr="00EC031A" w:rsidRDefault="00B0466F" w:rsidP="000156F1">
            <w:pPr>
              <w:pStyle w:val="NoSpacing"/>
              <w:rPr>
                <w:sz w:val="20"/>
                <w:szCs w:val="20"/>
              </w:rPr>
            </w:pPr>
            <w:r>
              <w:rPr>
                <w:sz w:val="20"/>
                <w:szCs w:val="20"/>
              </w:rPr>
              <w:t xml:space="preserve">While we have opted for a starter pack this year, this is something we will continue to develop in the future. </w:t>
            </w:r>
          </w:p>
        </w:tc>
        <w:tc>
          <w:tcPr>
            <w:tcW w:w="2789" w:type="dxa"/>
          </w:tcPr>
          <w:p w:rsidR="000156F1" w:rsidRPr="00122913" w:rsidRDefault="000156F1" w:rsidP="000156F1">
            <w:pPr>
              <w:pStyle w:val="NoSpacing"/>
              <w:jc w:val="center"/>
              <w:rPr>
                <w:b/>
                <w:sz w:val="20"/>
                <w:szCs w:val="20"/>
              </w:rPr>
            </w:pPr>
            <w:r>
              <w:rPr>
                <w:b/>
                <w:sz w:val="20"/>
                <w:szCs w:val="20"/>
              </w:rPr>
              <w:t>£1,300</w:t>
            </w:r>
          </w:p>
        </w:tc>
      </w:tr>
      <w:tr w:rsidR="000156F1" w:rsidRPr="00EC031A" w:rsidTr="00225FBB">
        <w:trPr>
          <w:trHeight w:val="1970"/>
        </w:trPr>
        <w:tc>
          <w:tcPr>
            <w:tcW w:w="2789" w:type="dxa"/>
            <w:vMerge/>
          </w:tcPr>
          <w:p w:rsidR="000156F1" w:rsidRDefault="000156F1" w:rsidP="000156F1">
            <w:pPr>
              <w:pStyle w:val="NoSpacing"/>
              <w:rPr>
                <w:sz w:val="20"/>
                <w:szCs w:val="20"/>
                <w:u w:val="single"/>
              </w:rPr>
            </w:pPr>
          </w:p>
        </w:tc>
        <w:tc>
          <w:tcPr>
            <w:tcW w:w="2789" w:type="dxa"/>
            <w:vMerge/>
          </w:tcPr>
          <w:p w:rsidR="000156F1" w:rsidRPr="00D659DB"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color w:val="FF0000"/>
                <w:sz w:val="20"/>
                <w:szCs w:val="20"/>
              </w:rPr>
            </w:pPr>
            <w:r>
              <w:rPr>
                <w:b/>
                <w:color w:val="FF0000"/>
                <w:sz w:val="20"/>
                <w:szCs w:val="20"/>
              </w:rPr>
              <w:t>TTS Group Ltd - £159.99</w:t>
            </w: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r w:rsidRPr="00335EAF">
              <w:rPr>
                <w:b/>
                <w:color w:val="FF0000"/>
                <w:sz w:val="20"/>
                <w:szCs w:val="20"/>
              </w:rPr>
              <w:t>TOTAL - £159.99</w:t>
            </w:r>
          </w:p>
        </w:tc>
      </w:tr>
      <w:tr w:rsidR="000156F1" w:rsidRPr="00EC031A" w:rsidTr="00970873">
        <w:trPr>
          <w:trHeight w:val="1924"/>
        </w:trPr>
        <w:tc>
          <w:tcPr>
            <w:tcW w:w="2789" w:type="dxa"/>
            <w:vMerge w:val="restart"/>
          </w:tcPr>
          <w:p w:rsidR="000156F1" w:rsidRPr="00F24C2C" w:rsidRDefault="000156F1" w:rsidP="000156F1">
            <w:pPr>
              <w:pStyle w:val="NoSpacing"/>
              <w:rPr>
                <w:sz w:val="20"/>
                <w:szCs w:val="20"/>
                <w:u w:val="single"/>
              </w:rPr>
            </w:pPr>
            <w:r w:rsidRPr="00F24C2C">
              <w:rPr>
                <w:sz w:val="20"/>
                <w:szCs w:val="20"/>
                <w:u w:val="single"/>
              </w:rPr>
              <w:t>Continue to integrate the Daily Mile into the school’s curriculum</w:t>
            </w:r>
          </w:p>
        </w:tc>
        <w:tc>
          <w:tcPr>
            <w:tcW w:w="2789" w:type="dxa"/>
            <w:vMerge w:val="restart"/>
          </w:tcPr>
          <w:p w:rsidR="000156F1" w:rsidRPr="00122913" w:rsidRDefault="000156F1" w:rsidP="000156F1">
            <w:pPr>
              <w:pStyle w:val="NoSpacing"/>
              <w:rPr>
                <w:sz w:val="20"/>
              </w:rPr>
            </w:pPr>
            <w:r w:rsidRPr="00122913">
              <w:rPr>
                <w:sz w:val="20"/>
                <w:u w:val="single"/>
              </w:rPr>
              <w:t>Key Indicator 1:</w:t>
            </w:r>
            <w:r w:rsidRPr="00122913">
              <w:rPr>
                <w:sz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Pr="00EC031A" w:rsidRDefault="000156F1" w:rsidP="000156F1">
            <w:pPr>
              <w:pStyle w:val="NoSpacing"/>
              <w:rPr>
                <w:sz w:val="20"/>
                <w:szCs w:val="20"/>
              </w:rPr>
            </w:pPr>
          </w:p>
        </w:tc>
        <w:tc>
          <w:tcPr>
            <w:tcW w:w="2789" w:type="dxa"/>
            <w:vMerge w:val="restart"/>
          </w:tcPr>
          <w:p w:rsidR="00D110B7" w:rsidRPr="00D110B7" w:rsidRDefault="00D110B7" w:rsidP="00D110B7">
            <w:pPr>
              <w:pStyle w:val="NoSpacing"/>
              <w:rPr>
                <w:sz w:val="20"/>
                <w:szCs w:val="20"/>
              </w:rPr>
            </w:pPr>
            <w:r w:rsidRPr="00D110B7">
              <w:rPr>
                <w:sz w:val="20"/>
                <w:szCs w:val="20"/>
              </w:rPr>
              <w:t>Attitudes to learning improved-better concentration in lessons.</w:t>
            </w: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r w:rsidRPr="00D110B7">
              <w:rPr>
                <w:sz w:val="20"/>
                <w:szCs w:val="20"/>
              </w:rPr>
              <w:t>Pupils maintain a good standard of physical fitness through daily activities</w:t>
            </w: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p>
          <w:p w:rsidR="000156F1" w:rsidRPr="00EC031A" w:rsidRDefault="00D110B7" w:rsidP="00D110B7">
            <w:pPr>
              <w:pStyle w:val="NoSpacing"/>
              <w:rPr>
                <w:sz w:val="20"/>
                <w:szCs w:val="20"/>
              </w:rPr>
            </w:pPr>
            <w:r w:rsidRPr="00D110B7">
              <w:rPr>
                <w:sz w:val="20"/>
                <w:szCs w:val="20"/>
              </w:rPr>
              <w:t>Opportunities for collaborative play and increased stamina/physical fitness</w:t>
            </w:r>
          </w:p>
        </w:tc>
        <w:tc>
          <w:tcPr>
            <w:tcW w:w="2789" w:type="dxa"/>
          </w:tcPr>
          <w:p w:rsidR="000156F1" w:rsidRPr="00EC031A" w:rsidRDefault="000156F1" w:rsidP="000156F1">
            <w:pPr>
              <w:pStyle w:val="NoSpacing"/>
              <w:jc w:val="center"/>
              <w:rPr>
                <w:sz w:val="20"/>
                <w:szCs w:val="20"/>
              </w:rPr>
            </w:pPr>
            <w:r>
              <w:rPr>
                <w:sz w:val="20"/>
                <w:szCs w:val="20"/>
              </w:rPr>
              <w:t>£0</w:t>
            </w:r>
          </w:p>
        </w:tc>
      </w:tr>
      <w:tr w:rsidR="000156F1" w:rsidRPr="00EC031A" w:rsidTr="00225FBB">
        <w:trPr>
          <w:trHeight w:val="1923"/>
        </w:trPr>
        <w:tc>
          <w:tcPr>
            <w:tcW w:w="2789" w:type="dxa"/>
            <w:vMerge/>
          </w:tcPr>
          <w:p w:rsidR="000156F1" w:rsidRPr="00F24C2C"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sz w:val="20"/>
                <w:szCs w:val="20"/>
              </w:rPr>
            </w:pPr>
            <w:r>
              <w:rPr>
                <w:sz w:val="20"/>
                <w:szCs w:val="20"/>
              </w:rPr>
              <w:t>£0</w:t>
            </w:r>
          </w:p>
        </w:tc>
      </w:tr>
      <w:tr w:rsidR="000156F1" w:rsidRPr="00EC031A" w:rsidTr="00970873">
        <w:trPr>
          <w:trHeight w:val="1860"/>
        </w:trPr>
        <w:tc>
          <w:tcPr>
            <w:tcW w:w="2789" w:type="dxa"/>
            <w:vMerge w:val="restart"/>
          </w:tcPr>
          <w:p w:rsidR="000156F1" w:rsidRDefault="000156F1" w:rsidP="000156F1">
            <w:pPr>
              <w:pStyle w:val="NoSpacing"/>
              <w:rPr>
                <w:sz w:val="20"/>
                <w:szCs w:val="20"/>
                <w:u w:val="single"/>
              </w:rPr>
            </w:pPr>
            <w:r>
              <w:rPr>
                <w:sz w:val="20"/>
                <w:szCs w:val="20"/>
                <w:u w:val="single"/>
              </w:rPr>
              <w:t>Continue to celebrate the sporting achievements throughout school</w:t>
            </w:r>
          </w:p>
          <w:p w:rsidR="000156F1" w:rsidRDefault="000156F1" w:rsidP="000156F1">
            <w:pPr>
              <w:pStyle w:val="NoSpacing"/>
              <w:rPr>
                <w:sz w:val="20"/>
                <w:szCs w:val="20"/>
                <w:u w:val="single"/>
              </w:rPr>
            </w:pPr>
          </w:p>
          <w:p w:rsidR="000156F1" w:rsidRDefault="000156F1" w:rsidP="000156F1">
            <w:pPr>
              <w:pStyle w:val="NoSpacing"/>
              <w:rPr>
                <w:sz w:val="20"/>
                <w:szCs w:val="20"/>
              </w:rPr>
            </w:pPr>
            <w:r>
              <w:rPr>
                <w:sz w:val="20"/>
                <w:szCs w:val="20"/>
              </w:rPr>
              <w:t>The dedicated school Twitter page to be used to promote all things sport around school @AhPEandSport</w:t>
            </w:r>
          </w:p>
          <w:p w:rsidR="000156F1" w:rsidRDefault="000156F1" w:rsidP="000156F1">
            <w:pPr>
              <w:pStyle w:val="NoSpacing"/>
              <w:rPr>
                <w:sz w:val="20"/>
                <w:szCs w:val="20"/>
              </w:rPr>
            </w:pPr>
          </w:p>
          <w:p w:rsidR="000156F1" w:rsidRDefault="000156F1" w:rsidP="000156F1">
            <w:pPr>
              <w:pStyle w:val="NoSpacing"/>
              <w:rPr>
                <w:sz w:val="20"/>
                <w:szCs w:val="20"/>
              </w:rPr>
            </w:pPr>
            <w:r>
              <w:rPr>
                <w:sz w:val="20"/>
                <w:szCs w:val="20"/>
              </w:rPr>
              <w:t>The school PE board to be updated regularly showcasing sporting achievements both in and outside of school.</w:t>
            </w:r>
          </w:p>
          <w:p w:rsidR="000156F1" w:rsidRPr="00D659DB" w:rsidRDefault="000156F1" w:rsidP="000156F1">
            <w:pPr>
              <w:pStyle w:val="NoSpacing"/>
              <w:rPr>
                <w:sz w:val="20"/>
                <w:szCs w:val="20"/>
              </w:rPr>
            </w:pPr>
          </w:p>
        </w:tc>
        <w:tc>
          <w:tcPr>
            <w:tcW w:w="2789" w:type="dxa"/>
            <w:vMerge w:val="restart"/>
          </w:tcPr>
          <w:p w:rsidR="000156F1" w:rsidRPr="00122913" w:rsidRDefault="000156F1" w:rsidP="000156F1">
            <w:pPr>
              <w:pStyle w:val="NoSpacing"/>
              <w:rPr>
                <w:sz w:val="20"/>
              </w:rPr>
            </w:pPr>
            <w:r w:rsidRPr="00122913">
              <w:rPr>
                <w:sz w:val="20"/>
                <w:u w:val="single"/>
              </w:rPr>
              <w:t>Key Indicator 2:</w:t>
            </w:r>
            <w:r w:rsidRPr="00122913">
              <w:rPr>
                <w:sz w:val="20"/>
              </w:rPr>
              <w:t xml:space="preserve"> The profile of PE and sport being raised across the school as a tool for whole school improvement.</w:t>
            </w:r>
          </w:p>
          <w:p w:rsidR="000156F1" w:rsidRPr="00EC031A" w:rsidRDefault="000156F1" w:rsidP="000156F1">
            <w:pPr>
              <w:pStyle w:val="NoSpacing"/>
              <w:rPr>
                <w:sz w:val="20"/>
                <w:szCs w:val="20"/>
              </w:rPr>
            </w:pPr>
          </w:p>
        </w:tc>
        <w:tc>
          <w:tcPr>
            <w:tcW w:w="2789" w:type="dxa"/>
            <w:vMerge w:val="restart"/>
          </w:tcPr>
          <w:p w:rsidR="00D110B7" w:rsidRPr="00D110B7" w:rsidRDefault="00D110B7" w:rsidP="00D110B7">
            <w:pPr>
              <w:pStyle w:val="NoSpacing"/>
              <w:rPr>
                <w:sz w:val="20"/>
                <w:szCs w:val="20"/>
              </w:rPr>
            </w:pPr>
            <w:r>
              <w:rPr>
                <w:sz w:val="20"/>
                <w:szCs w:val="20"/>
              </w:rPr>
              <w:t xml:space="preserve">All children have had the opportunity for their success to be valued.  </w:t>
            </w: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r>
              <w:rPr>
                <w:sz w:val="20"/>
                <w:szCs w:val="20"/>
              </w:rPr>
              <w:t xml:space="preserve">Through choosing </w:t>
            </w:r>
            <w:r w:rsidRPr="00D110B7">
              <w:rPr>
                <w:sz w:val="20"/>
                <w:szCs w:val="20"/>
              </w:rPr>
              <w:t>a sports star of the week, this will maintain the profile of PE in school and will commend those pupils who may find academic subjects challenge but excel in sport.</w:t>
            </w:r>
          </w:p>
          <w:p w:rsidR="00D110B7" w:rsidRPr="00D110B7" w:rsidRDefault="00D110B7" w:rsidP="00D110B7">
            <w:pPr>
              <w:pStyle w:val="NoSpacing"/>
              <w:rPr>
                <w:sz w:val="20"/>
                <w:szCs w:val="20"/>
              </w:rPr>
            </w:pPr>
          </w:p>
          <w:p w:rsidR="00D110B7" w:rsidRPr="00D110B7" w:rsidRDefault="00D110B7" w:rsidP="00D110B7">
            <w:pPr>
              <w:pStyle w:val="NoSpacing"/>
              <w:rPr>
                <w:sz w:val="20"/>
                <w:szCs w:val="20"/>
              </w:rPr>
            </w:pPr>
          </w:p>
          <w:p w:rsidR="00D110B7" w:rsidRDefault="00D110B7" w:rsidP="00D110B7">
            <w:pPr>
              <w:pStyle w:val="NoSpacing"/>
              <w:rPr>
                <w:sz w:val="20"/>
                <w:szCs w:val="20"/>
              </w:rPr>
            </w:pPr>
            <w:r>
              <w:rPr>
                <w:sz w:val="20"/>
                <w:szCs w:val="20"/>
              </w:rPr>
              <w:t xml:space="preserve">Sports Star Pupils have been </w:t>
            </w:r>
            <w:r w:rsidRPr="00D110B7">
              <w:rPr>
                <w:sz w:val="20"/>
                <w:szCs w:val="20"/>
              </w:rPr>
              <w:t>displayed so visitors and parents can see how as a school we value what our pupils are achieving in sport.</w:t>
            </w:r>
          </w:p>
          <w:p w:rsidR="00D110B7" w:rsidRPr="00D110B7" w:rsidRDefault="00D110B7" w:rsidP="00D110B7">
            <w:pPr>
              <w:pStyle w:val="NoSpacing"/>
              <w:rPr>
                <w:sz w:val="20"/>
                <w:szCs w:val="20"/>
              </w:rPr>
            </w:pPr>
          </w:p>
          <w:p w:rsidR="000156F1" w:rsidRDefault="00D110B7" w:rsidP="00D110B7">
            <w:pPr>
              <w:pStyle w:val="NoSpacing"/>
              <w:rPr>
                <w:sz w:val="20"/>
                <w:szCs w:val="20"/>
              </w:rPr>
            </w:pPr>
            <w:r>
              <w:rPr>
                <w:sz w:val="20"/>
                <w:szCs w:val="20"/>
              </w:rPr>
              <w:t>Pupils are</w:t>
            </w:r>
            <w:r w:rsidRPr="00D110B7">
              <w:rPr>
                <w:sz w:val="20"/>
                <w:szCs w:val="20"/>
              </w:rPr>
              <w:t xml:space="preserve"> proud to have their sporting achievements recognised</w:t>
            </w:r>
            <w:r>
              <w:rPr>
                <w:sz w:val="20"/>
                <w:szCs w:val="20"/>
              </w:rPr>
              <w:t>,</w:t>
            </w:r>
            <w:r w:rsidRPr="00D110B7">
              <w:rPr>
                <w:sz w:val="20"/>
                <w:szCs w:val="20"/>
              </w:rPr>
              <w:t xml:space="preserve"> influencing</w:t>
            </w:r>
            <w:r>
              <w:rPr>
                <w:sz w:val="20"/>
                <w:szCs w:val="20"/>
              </w:rPr>
              <w:t xml:space="preserve"> confidence and self-</w:t>
            </w:r>
            <w:r w:rsidRPr="00D110B7">
              <w:rPr>
                <w:sz w:val="20"/>
                <w:szCs w:val="20"/>
              </w:rPr>
              <w:t>esteem.</w:t>
            </w:r>
          </w:p>
          <w:p w:rsidR="00D110B7" w:rsidRPr="00EC031A" w:rsidRDefault="00D110B7" w:rsidP="00D110B7">
            <w:pPr>
              <w:pStyle w:val="NoSpacing"/>
              <w:rPr>
                <w:sz w:val="20"/>
                <w:szCs w:val="20"/>
              </w:rPr>
            </w:pPr>
          </w:p>
        </w:tc>
        <w:tc>
          <w:tcPr>
            <w:tcW w:w="2789" w:type="dxa"/>
          </w:tcPr>
          <w:p w:rsidR="000156F1" w:rsidRDefault="000156F1" w:rsidP="000156F1">
            <w:pPr>
              <w:pStyle w:val="NoSpacing"/>
              <w:jc w:val="center"/>
              <w:rPr>
                <w:sz w:val="20"/>
                <w:szCs w:val="20"/>
              </w:rPr>
            </w:pPr>
            <w:r>
              <w:rPr>
                <w:sz w:val="20"/>
                <w:szCs w:val="20"/>
              </w:rPr>
              <w:t>£0</w:t>
            </w:r>
          </w:p>
        </w:tc>
      </w:tr>
      <w:tr w:rsidR="000156F1" w:rsidRPr="00EC031A" w:rsidTr="00225FBB">
        <w:trPr>
          <w:trHeight w:val="2450"/>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sz w:val="20"/>
                <w:szCs w:val="20"/>
              </w:rPr>
            </w:pPr>
            <w:r>
              <w:rPr>
                <w:sz w:val="20"/>
                <w:szCs w:val="20"/>
              </w:rPr>
              <w:t>£0</w:t>
            </w:r>
          </w:p>
        </w:tc>
      </w:tr>
      <w:tr w:rsidR="000156F1" w:rsidRPr="00EC031A" w:rsidTr="00970873">
        <w:trPr>
          <w:trHeight w:val="2278"/>
        </w:trPr>
        <w:tc>
          <w:tcPr>
            <w:tcW w:w="2789" w:type="dxa"/>
            <w:vMerge w:val="restart"/>
          </w:tcPr>
          <w:p w:rsidR="000156F1" w:rsidRDefault="000156F1" w:rsidP="000156F1">
            <w:pPr>
              <w:pStyle w:val="Default"/>
              <w:rPr>
                <w:rFonts w:asciiTheme="minorHAnsi" w:hAnsiTheme="minorHAnsi" w:cstheme="minorHAnsi"/>
                <w:sz w:val="20"/>
                <w:szCs w:val="20"/>
                <w:u w:val="single"/>
              </w:rPr>
            </w:pPr>
            <w:r>
              <w:rPr>
                <w:rFonts w:asciiTheme="minorHAnsi" w:hAnsiTheme="minorHAnsi" w:cstheme="minorHAnsi"/>
                <w:sz w:val="20"/>
                <w:szCs w:val="20"/>
                <w:u w:val="single"/>
              </w:rPr>
              <w:t>Opportunities for KS2 classes to experience Outdoor and Adventurous Activities.</w:t>
            </w:r>
          </w:p>
          <w:p w:rsidR="000156F1" w:rsidRDefault="000156F1" w:rsidP="000156F1">
            <w:pPr>
              <w:pStyle w:val="Default"/>
              <w:rPr>
                <w:rFonts w:asciiTheme="minorHAnsi" w:hAnsiTheme="minorHAnsi" w:cstheme="minorHAnsi"/>
                <w:sz w:val="20"/>
                <w:szCs w:val="20"/>
              </w:rPr>
            </w:pPr>
            <w:r>
              <w:rPr>
                <w:rFonts w:asciiTheme="minorHAnsi" w:hAnsiTheme="minorHAnsi" w:cstheme="minorHAnsi"/>
                <w:sz w:val="20"/>
                <w:szCs w:val="20"/>
              </w:rPr>
              <w:t>Years 4-6 to attend an Adventure Day, organised by Grip Adventure. This will include canoeing, kayaking, bouldering, canal boat classrooms and transport to and from the events.</w:t>
            </w:r>
          </w:p>
          <w:p w:rsidR="000156F1" w:rsidRDefault="000156F1" w:rsidP="000156F1">
            <w:pPr>
              <w:pStyle w:val="Default"/>
              <w:rPr>
                <w:rFonts w:asciiTheme="minorHAnsi" w:hAnsiTheme="minorHAnsi" w:cstheme="minorHAnsi"/>
                <w:sz w:val="20"/>
                <w:szCs w:val="20"/>
              </w:rPr>
            </w:pPr>
          </w:p>
          <w:p w:rsidR="000156F1" w:rsidRDefault="000156F1" w:rsidP="000156F1">
            <w:pPr>
              <w:pStyle w:val="Default"/>
              <w:rPr>
                <w:rFonts w:asciiTheme="minorHAnsi" w:hAnsiTheme="minorHAnsi" w:cstheme="minorHAnsi"/>
                <w:sz w:val="20"/>
                <w:szCs w:val="20"/>
              </w:rPr>
            </w:pPr>
          </w:p>
          <w:p w:rsidR="000156F1" w:rsidRPr="003B60C2" w:rsidRDefault="000156F1" w:rsidP="000156F1">
            <w:pPr>
              <w:pStyle w:val="Default"/>
              <w:rPr>
                <w:rFonts w:asciiTheme="minorHAnsi" w:hAnsiTheme="minorHAnsi" w:cstheme="minorHAnsi"/>
                <w:sz w:val="20"/>
                <w:szCs w:val="20"/>
              </w:rPr>
            </w:pPr>
          </w:p>
        </w:tc>
        <w:tc>
          <w:tcPr>
            <w:tcW w:w="2789" w:type="dxa"/>
            <w:vMerge w:val="restart"/>
          </w:tcPr>
          <w:p w:rsidR="000156F1" w:rsidRPr="00EC031A" w:rsidRDefault="000156F1" w:rsidP="000156F1">
            <w:pPr>
              <w:pStyle w:val="NoSpacing"/>
              <w:rPr>
                <w:sz w:val="20"/>
                <w:szCs w:val="20"/>
              </w:rPr>
            </w:pPr>
            <w:r w:rsidRPr="003B60C2">
              <w:rPr>
                <w:sz w:val="20"/>
                <w:szCs w:val="20"/>
                <w:u w:val="single"/>
              </w:rPr>
              <w:t xml:space="preserve">Key Indicator 4: </w:t>
            </w:r>
            <w:r w:rsidRPr="003B60C2">
              <w:rPr>
                <w:sz w:val="20"/>
                <w:szCs w:val="20"/>
              </w:rPr>
              <w:t>Broader experience of a range of sports and activities offered to all pupils</w:t>
            </w:r>
            <w:r>
              <w:rPr>
                <w:sz w:val="20"/>
                <w:szCs w:val="20"/>
              </w:rPr>
              <w:t>.</w:t>
            </w:r>
          </w:p>
        </w:tc>
        <w:tc>
          <w:tcPr>
            <w:tcW w:w="2789" w:type="dxa"/>
            <w:vMerge w:val="restart"/>
          </w:tcPr>
          <w:p w:rsidR="000156F1" w:rsidRPr="00EC031A" w:rsidRDefault="00D110B7" w:rsidP="000156F1">
            <w:pPr>
              <w:pStyle w:val="NoSpacing"/>
              <w:rPr>
                <w:sz w:val="20"/>
                <w:szCs w:val="20"/>
              </w:rPr>
            </w:pPr>
            <w:r>
              <w:rPr>
                <w:sz w:val="20"/>
                <w:szCs w:val="20"/>
              </w:rPr>
              <w:t xml:space="preserve">This has not been completed this year due to prioritising other areas as the year developed. This is something we will look into in the future. </w:t>
            </w:r>
          </w:p>
        </w:tc>
        <w:tc>
          <w:tcPr>
            <w:tcW w:w="2789" w:type="dxa"/>
          </w:tcPr>
          <w:p w:rsidR="000156F1" w:rsidRDefault="000156F1" w:rsidP="000156F1">
            <w:pPr>
              <w:pStyle w:val="NoSpacing"/>
              <w:jc w:val="center"/>
              <w:rPr>
                <w:sz w:val="24"/>
              </w:rPr>
            </w:pPr>
            <w:r>
              <w:rPr>
                <w:sz w:val="24"/>
              </w:rPr>
              <w:t>£35 per pupil</w:t>
            </w:r>
          </w:p>
          <w:p w:rsidR="000156F1" w:rsidRDefault="000156F1" w:rsidP="000156F1">
            <w:pPr>
              <w:pStyle w:val="NoSpacing"/>
              <w:jc w:val="center"/>
              <w:rPr>
                <w:sz w:val="24"/>
              </w:rPr>
            </w:pPr>
            <w:r>
              <w:rPr>
                <w:sz w:val="24"/>
              </w:rPr>
              <w:t xml:space="preserve">£35 x 105 = </w:t>
            </w:r>
            <w:r>
              <w:rPr>
                <w:b/>
                <w:sz w:val="24"/>
              </w:rPr>
              <w:t>£3,675</w:t>
            </w:r>
          </w:p>
          <w:p w:rsidR="000156F1" w:rsidRDefault="000156F1" w:rsidP="000156F1">
            <w:pPr>
              <w:pStyle w:val="NoSpacing"/>
              <w:jc w:val="center"/>
              <w:rPr>
                <w:sz w:val="24"/>
              </w:rPr>
            </w:pPr>
          </w:p>
          <w:p w:rsidR="000156F1" w:rsidRDefault="000156F1" w:rsidP="000156F1">
            <w:pPr>
              <w:pStyle w:val="NoSpacing"/>
              <w:jc w:val="center"/>
              <w:rPr>
                <w:b/>
                <w:sz w:val="24"/>
              </w:rPr>
            </w:pPr>
            <w:r>
              <w:rPr>
                <w:sz w:val="24"/>
              </w:rPr>
              <w:t xml:space="preserve">Transport - </w:t>
            </w:r>
            <w:r w:rsidRPr="000324FA">
              <w:rPr>
                <w:b/>
                <w:sz w:val="24"/>
              </w:rPr>
              <w:t>£1000</w:t>
            </w:r>
          </w:p>
          <w:p w:rsidR="000156F1" w:rsidRDefault="000156F1" w:rsidP="000156F1">
            <w:pPr>
              <w:pStyle w:val="NoSpacing"/>
              <w:jc w:val="center"/>
              <w:rPr>
                <w:b/>
                <w:sz w:val="24"/>
              </w:rPr>
            </w:pPr>
          </w:p>
          <w:p w:rsidR="000156F1" w:rsidRDefault="000156F1" w:rsidP="000156F1">
            <w:pPr>
              <w:pStyle w:val="NoSpacing"/>
              <w:jc w:val="center"/>
              <w:rPr>
                <w:sz w:val="20"/>
                <w:szCs w:val="20"/>
              </w:rPr>
            </w:pPr>
            <w:r>
              <w:rPr>
                <w:b/>
                <w:sz w:val="24"/>
              </w:rPr>
              <w:t>Total - £4,675</w:t>
            </w:r>
          </w:p>
        </w:tc>
      </w:tr>
      <w:tr w:rsidR="000156F1" w:rsidRPr="00EC031A" w:rsidTr="00225FBB">
        <w:trPr>
          <w:trHeight w:val="2278"/>
        </w:trPr>
        <w:tc>
          <w:tcPr>
            <w:tcW w:w="2789" w:type="dxa"/>
            <w:vMerge/>
          </w:tcPr>
          <w:p w:rsidR="000156F1" w:rsidRDefault="000156F1" w:rsidP="000156F1">
            <w:pPr>
              <w:pStyle w:val="Default"/>
              <w:rPr>
                <w:rFonts w:asciiTheme="minorHAnsi" w:hAnsiTheme="minorHAnsi" w:cstheme="minorHAnsi"/>
                <w:sz w:val="20"/>
                <w:szCs w:val="20"/>
                <w:u w:val="single"/>
              </w:rPr>
            </w:pPr>
          </w:p>
        </w:tc>
        <w:tc>
          <w:tcPr>
            <w:tcW w:w="2789" w:type="dxa"/>
            <w:vMerge/>
          </w:tcPr>
          <w:p w:rsidR="000156F1" w:rsidRPr="003B60C2" w:rsidRDefault="000156F1" w:rsidP="000156F1">
            <w:pPr>
              <w:pStyle w:val="NoSpacing"/>
              <w:rPr>
                <w:sz w:val="20"/>
                <w:szCs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335EAF" w:rsidRDefault="000156F1" w:rsidP="000156F1">
            <w:pPr>
              <w:pStyle w:val="NoSpacing"/>
              <w:jc w:val="center"/>
              <w:rPr>
                <w:b/>
                <w:sz w:val="24"/>
              </w:rPr>
            </w:pPr>
            <w:r w:rsidRPr="00335EAF">
              <w:rPr>
                <w:b/>
                <w:color w:val="FF0000"/>
                <w:sz w:val="24"/>
              </w:rPr>
              <w:t>£0</w:t>
            </w:r>
          </w:p>
        </w:tc>
      </w:tr>
      <w:tr w:rsidR="000156F1" w:rsidRPr="00EC031A" w:rsidTr="00970873">
        <w:trPr>
          <w:trHeight w:val="2977"/>
        </w:trPr>
        <w:tc>
          <w:tcPr>
            <w:tcW w:w="2789" w:type="dxa"/>
            <w:vMerge w:val="restart"/>
          </w:tcPr>
          <w:p w:rsidR="000156F1" w:rsidRDefault="000156F1" w:rsidP="000156F1">
            <w:pPr>
              <w:pStyle w:val="Default"/>
              <w:rPr>
                <w:rFonts w:asciiTheme="minorHAnsi" w:hAnsiTheme="minorHAnsi" w:cstheme="minorHAnsi"/>
                <w:sz w:val="20"/>
                <w:szCs w:val="20"/>
                <w:u w:val="single"/>
              </w:rPr>
            </w:pPr>
            <w:r>
              <w:rPr>
                <w:rFonts w:asciiTheme="minorHAnsi" w:hAnsiTheme="minorHAnsi" w:cstheme="minorHAnsi"/>
                <w:sz w:val="20"/>
                <w:szCs w:val="20"/>
                <w:u w:val="single"/>
              </w:rPr>
              <w:t>Mentoring children struggling with emotional wellbeing issues</w:t>
            </w:r>
          </w:p>
          <w:p w:rsidR="000156F1" w:rsidRDefault="000156F1" w:rsidP="000156F1">
            <w:pPr>
              <w:pStyle w:val="Default"/>
              <w:rPr>
                <w:rFonts w:asciiTheme="minorHAnsi" w:hAnsiTheme="minorHAnsi" w:cstheme="minorHAnsi"/>
                <w:sz w:val="20"/>
                <w:szCs w:val="20"/>
                <w:u w:val="single"/>
              </w:rPr>
            </w:pPr>
          </w:p>
          <w:p w:rsidR="000156F1" w:rsidRDefault="000156F1" w:rsidP="000156F1">
            <w:pPr>
              <w:pStyle w:val="Default"/>
              <w:rPr>
                <w:rFonts w:asciiTheme="minorHAnsi" w:hAnsiTheme="minorHAnsi" w:cstheme="minorHAnsi"/>
                <w:sz w:val="20"/>
                <w:szCs w:val="20"/>
              </w:rPr>
            </w:pPr>
            <w:r>
              <w:rPr>
                <w:rFonts w:asciiTheme="minorHAnsi" w:hAnsiTheme="minorHAnsi" w:cstheme="minorHAnsi"/>
                <w:sz w:val="20"/>
                <w:szCs w:val="20"/>
              </w:rPr>
              <w:t>We have identified certain children that would benefit from working in smaller groups looking at controlling and mediating behaviour.</w:t>
            </w:r>
          </w:p>
          <w:p w:rsidR="000156F1" w:rsidRPr="00E321A4" w:rsidRDefault="000156F1" w:rsidP="000156F1">
            <w:pPr>
              <w:pStyle w:val="Default"/>
              <w:rPr>
                <w:rFonts w:asciiTheme="minorHAnsi" w:hAnsiTheme="minorHAnsi" w:cstheme="minorHAnsi"/>
                <w:sz w:val="20"/>
                <w:szCs w:val="20"/>
              </w:rPr>
            </w:pPr>
          </w:p>
        </w:tc>
        <w:tc>
          <w:tcPr>
            <w:tcW w:w="2789" w:type="dxa"/>
            <w:vMerge w:val="restart"/>
          </w:tcPr>
          <w:p w:rsidR="000156F1" w:rsidRDefault="000156F1" w:rsidP="000156F1">
            <w:pPr>
              <w:pStyle w:val="NoSpacing"/>
              <w:rPr>
                <w:sz w:val="20"/>
              </w:rPr>
            </w:pPr>
            <w:r w:rsidRPr="00122913">
              <w:rPr>
                <w:sz w:val="20"/>
                <w:u w:val="single"/>
              </w:rPr>
              <w:t>Key Indicator 1:</w:t>
            </w:r>
            <w:r w:rsidRPr="00122913">
              <w:rPr>
                <w:sz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Default="000156F1" w:rsidP="000156F1">
            <w:pPr>
              <w:pStyle w:val="NoSpacing"/>
              <w:rPr>
                <w:sz w:val="20"/>
              </w:rPr>
            </w:pPr>
          </w:p>
          <w:p w:rsidR="000156F1" w:rsidRPr="00122913" w:rsidRDefault="000156F1" w:rsidP="000156F1">
            <w:pPr>
              <w:pStyle w:val="NoSpacing"/>
              <w:rPr>
                <w:sz w:val="20"/>
              </w:rPr>
            </w:pPr>
            <w:r w:rsidRPr="00122913">
              <w:rPr>
                <w:sz w:val="20"/>
                <w:u w:val="single"/>
              </w:rPr>
              <w:t>Key Indicator 2:</w:t>
            </w:r>
            <w:r w:rsidRPr="00122913">
              <w:rPr>
                <w:sz w:val="20"/>
              </w:rPr>
              <w:t xml:space="preserve"> The profile of PE and sport being raised across the school as a tool for whole school improvement.</w:t>
            </w:r>
          </w:p>
          <w:p w:rsidR="000156F1" w:rsidRPr="00122913" w:rsidRDefault="000156F1" w:rsidP="000156F1">
            <w:pPr>
              <w:pStyle w:val="NoSpacing"/>
              <w:rPr>
                <w:sz w:val="20"/>
              </w:rPr>
            </w:pPr>
          </w:p>
          <w:p w:rsidR="000156F1" w:rsidRPr="003B60C2" w:rsidRDefault="000156F1" w:rsidP="000156F1">
            <w:pPr>
              <w:pStyle w:val="NoSpacing"/>
              <w:rPr>
                <w:sz w:val="20"/>
                <w:szCs w:val="20"/>
                <w:u w:val="single"/>
              </w:rPr>
            </w:pPr>
          </w:p>
        </w:tc>
        <w:tc>
          <w:tcPr>
            <w:tcW w:w="2789" w:type="dxa"/>
            <w:vMerge w:val="restart"/>
          </w:tcPr>
          <w:p w:rsidR="000156F1" w:rsidRDefault="00D110B7" w:rsidP="000156F1">
            <w:pPr>
              <w:pStyle w:val="NoSpacing"/>
              <w:rPr>
                <w:sz w:val="20"/>
                <w:szCs w:val="20"/>
              </w:rPr>
            </w:pPr>
            <w:r>
              <w:rPr>
                <w:sz w:val="20"/>
                <w:szCs w:val="20"/>
              </w:rPr>
              <w:t xml:space="preserve">We have been able to use the resources and staff expertise we have to provide children with small group experiences. </w:t>
            </w:r>
          </w:p>
          <w:p w:rsidR="00D110B7" w:rsidRDefault="00D110B7" w:rsidP="000156F1">
            <w:pPr>
              <w:pStyle w:val="NoSpacing"/>
              <w:rPr>
                <w:sz w:val="20"/>
                <w:szCs w:val="20"/>
              </w:rPr>
            </w:pPr>
          </w:p>
          <w:p w:rsidR="00D110B7" w:rsidRPr="00EC031A" w:rsidRDefault="00D110B7" w:rsidP="000156F1">
            <w:pPr>
              <w:pStyle w:val="NoSpacing"/>
              <w:rPr>
                <w:sz w:val="20"/>
                <w:szCs w:val="20"/>
              </w:rPr>
            </w:pPr>
            <w:r>
              <w:rPr>
                <w:sz w:val="20"/>
                <w:szCs w:val="20"/>
              </w:rPr>
              <w:t xml:space="preserve">This has included self-defence sessions, boxing and fitness sessions. </w:t>
            </w:r>
          </w:p>
        </w:tc>
        <w:tc>
          <w:tcPr>
            <w:tcW w:w="2789" w:type="dxa"/>
          </w:tcPr>
          <w:p w:rsidR="000156F1" w:rsidRPr="00E321A4" w:rsidRDefault="000156F1" w:rsidP="000156F1">
            <w:pPr>
              <w:pStyle w:val="NoSpacing"/>
              <w:jc w:val="center"/>
              <w:rPr>
                <w:b/>
                <w:sz w:val="24"/>
              </w:rPr>
            </w:pPr>
            <w:r w:rsidRPr="00E321A4">
              <w:rPr>
                <w:b/>
                <w:sz w:val="24"/>
              </w:rPr>
              <w:t>£500</w:t>
            </w:r>
          </w:p>
        </w:tc>
      </w:tr>
      <w:tr w:rsidR="000156F1" w:rsidRPr="00EC031A" w:rsidTr="00225FBB">
        <w:trPr>
          <w:trHeight w:val="2976"/>
        </w:trPr>
        <w:tc>
          <w:tcPr>
            <w:tcW w:w="2789" w:type="dxa"/>
            <w:vMerge/>
          </w:tcPr>
          <w:p w:rsidR="000156F1" w:rsidRDefault="000156F1" w:rsidP="000156F1">
            <w:pPr>
              <w:pStyle w:val="Default"/>
              <w:rPr>
                <w:rFonts w:asciiTheme="minorHAnsi" w:hAnsiTheme="minorHAnsi" w:cstheme="minorHAnsi"/>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E321A4" w:rsidRDefault="000156F1" w:rsidP="000156F1">
            <w:pPr>
              <w:pStyle w:val="NoSpacing"/>
              <w:jc w:val="center"/>
              <w:rPr>
                <w:b/>
                <w:sz w:val="24"/>
              </w:rPr>
            </w:pPr>
            <w:r w:rsidRPr="00335EAF">
              <w:rPr>
                <w:b/>
                <w:color w:val="FF0000"/>
                <w:sz w:val="24"/>
              </w:rPr>
              <w:t>£0</w:t>
            </w:r>
          </w:p>
        </w:tc>
      </w:tr>
      <w:tr w:rsidR="000156F1" w:rsidRPr="00EC031A" w:rsidTr="00970873">
        <w:trPr>
          <w:trHeight w:val="2278"/>
        </w:trPr>
        <w:tc>
          <w:tcPr>
            <w:tcW w:w="2789" w:type="dxa"/>
            <w:vMerge w:val="restart"/>
          </w:tcPr>
          <w:p w:rsidR="000156F1" w:rsidRDefault="000156F1" w:rsidP="000156F1">
            <w:pPr>
              <w:pStyle w:val="NoSpacing"/>
              <w:rPr>
                <w:sz w:val="20"/>
                <w:szCs w:val="20"/>
                <w:u w:val="single"/>
              </w:rPr>
            </w:pPr>
            <w:r>
              <w:rPr>
                <w:sz w:val="20"/>
                <w:szCs w:val="20"/>
                <w:u w:val="single"/>
              </w:rPr>
              <w:t>Disability sport experiences for SSC</w:t>
            </w:r>
          </w:p>
          <w:p w:rsidR="000156F1" w:rsidRDefault="000156F1" w:rsidP="000156F1">
            <w:pPr>
              <w:pStyle w:val="NoSpacing"/>
              <w:rPr>
                <w:sz w:val="20"/>
                <w:szCs w:val="20"/>
              </w:rPr>
            </w:pPr>
            <w:r>
              <w:rPr>
                <w:sz w:val="20"/>
                <w:szCs w:val="20"/>
              </w:rPr>
              <w:t xml:space="preserve">UKSSC children to experience outdoor learning activity days. </w:t>
            </w:r>
          </w:p>
          <w:p w:rsidR="000156F1" w:rsidRDefault="000156F1" w:rsidP="000156F1">
            <w:pPr>
              <w:pStyle w:val="NoSpacing"/>
              <w:rPr>
                <w:sz w:val="20"/>
                <w:szCs w:val="20"/>
              </w:rPr>
            </w:pPr>
          </w:p>
          <w:p w:rsidR="000156F1" w:rsidRDefault="000156F1" w:rsidP="000156F1">
            <w:pPr>
              <w:pStyle w:val="Default"/>
              <w:rPr>
                <w:rFonts w:asciiTheme="minorHAnsi" w:hAnsiTheme="minorHAnsi" w:cstheme="minorHAnsi"/>
                <w:sz w:val="20"/>
                <w:szCs w:val="20"/>
              </w:rPr>
            </w:pPr>
            <w:r>
              <w:rPr>
                <w:rFonts w:asciiTheme="minorHAnsi" w:hAnsiTheme="minorHAnsi" w:cstheme="minorHAnsi"/>
                <w:sz w:val="20"/>
                <w:szCs w:val="20"/>
              </w:rPr>
              <w:t>SSC3 to attend an Adventure Day, organised by Grip Adventure. This will include canoeing, kayaking, bouldering, canal boat classrooms and transport to and from the events.</w:t>
            </w:r>
          </w:p>
          <w:p w:rsidR="000156F1" w:rsidRPr="00C663DC" w:rsidRDefault="000156F1" w:rsidP="000156F1">
            <w:pPr>
              <w:pStyle w:val="NoSpacing"/>
              <w:rPr>
                <w:sz w:val="20"/>
                <w:szCs w:val="20"/>
              </w:rPr>
            </w:pPr>
          </w:p>
        </w:tc>
        <w:tc>
          <w:tcPr>
            <w:tcW w:w="2789" w:type="dxa"/>
            <w:vMerge w:val="restart"/>
          </w:tcPr>
          <w:p w:rsidR="000156F1" w:rsidRPr="00122913" w:rsidRDefault="000156F1" w:rsidP="000156F1">
            <w:pPr>
              <w:pStyle w:val="NoSpacing"/>
              <w:rPr>
                <w:sz w:val="24"/>
              </w:rPr>
            </w:pPr>
            <w:r w:rsidRPr="00122913">
              <w:rPr>
                <w:sz w:val="20"/>
                <w:u w:val="single"/>
              </w:rPr>
              <w:t>Key Indicator 4:</w:t>
            </w:r>
            <w:r w:rsidRPr="00122913">
              <w:rPr>
                <w:sz w:val="20"/>
              </w:rPr>
              <w:t xml:space="preserve"> Broader experience of a range of sports and activities offered to all pupils.</w:t>
            </w:r>
          </w:p>
          <w:p w:rsidR="000156F1" w:rsidRPr="00EC031A" w:rsidRDefault="000156F1" w:rsidP="000156F1">
            <w:pPr>
              <w:pStyle w:val="NoSpacing"/>
              <w:rPr>
                <w:sz w:val="20"/>
                <w:szCs w:val="20"/>
              </w:rPr>
            </w:pPr>
          </w:p>
        </w:tc>
        <w:tc>
          <w:tcPr>
            <w:tcW w:w="2789" w:type="dxa"/>
            <w:vMerge w:val="restart"/>
          </w:tcPr>
          <w:p w:rsidR="000156F1" w:rsidRPr="00EC031A" w:rsidRDefault="00D110B7" w:rsidP="000156F1">
            <w:pPr>
              <w:pStyle w:val="NoSpacing"/>
              <w:rPr>
                <w:sz w:val="20"/>
                <w:szCs w:val="20"/>
              </w:rPr>
            </w:pPr>
            <w:r>
              <w:rPr>
                <w:sz w:val="20"/>
                <w:szCs w:val="20"/>
              </w:rPr>
              <w:t xml:space="preserve">While the adventure sessions have not taken place, we have been able to maximise the experienced offered by Trafford School Sports Partnership to provide disability and inclusive sport experiences. </w:t>
            </w:r>
          </w:p>
        </w:tc>
        <w:tc>
          <w:tcPr>
            <w:tcW w:w="2789" w:type="dxa"/>
          </w:tcPr>
          <w:p w:rsidR="000156F1" w:rsidRDefault="000156F1" w:rsidP="000156F1">
            <w:pPr>
              <w:pStyle w:val="NoSpacing"/>
              <w:jc w:val="center"/>
              <w:rPr>
                <w:b/>
                <w:sz w:val="20"/>
                <w:szCs w:val="20"/>
              </w:rPr>
            </w:pPr>
            <w:r>
              <w:rPr>
                <w:b/>
                <w:sz w:val="20"/>
                <w:szCs w:val="20"/>
              </w:rPr>
              <w:t xml:space="preserve">£35 </w:t>
            </w:r>
            <w:r w:rsidRPr="002954AD">
              <w:rPr>
                <w:sz w:val="20"/>
                <w:szCs w:val="20"/>
              </w:rPr>
              <w:t>per pupil</w:t>
            </w:r>
            <w:r>
              <w:rPr>
                <w:b/>
                <w:sz w:val="20"/>
                <w:szCs w:val="20"/>
              </w:rPr>
              <w:t xml:space="preserve"> </w:t>
            </w:r>
          </w:p>
          <w:p w:rsidR="000156F1" w:rsidRDefault="000156F1" w:rsidP="000156F1">
            <w:pPr>
              <w:pStyle w:val="NoSpacing"/>
              <w:jc w:val="center"/>
              <w:rPr>
                <w:b/>
                <w:sz w:val="20"/>
                <w:szCs w:val="20"/>
              </w:rPr>
            </w:pPr>
            <w:r>
              <w:rPr>
                <w:b/>
                <w:sz w:val="20"/>
                <w:szCs w:val="20"/>
              </w:rPr>
              <w:t xml:space="preserve">£35 x </w:t>
            </w:r>
            <w:r>
              <w:rPr>
                <w:sz w:val="20"/>
                <w:szCs w:val="20"/>
              </w:rPr>
              <w:t>10</w:t>
            </w:r>
            <w:r>
              <w:rPr>
                <w:b/>
                <w:sz w:val="20"/>
                <w:szCs w:val="20"/>
              </w:rPr>
              <w:t xml:space="preserve"> = £350</w:t>
            </w:r>
          </w:p>
          <w:p w:rsidR="000156F1" w:rsidRDefault="000156F1" w:rsidP="000156F1">
            <w:pPr>
              <w:pStyle w:val="NoSpacing"/>
              <w:jc w:val="center"/>
              <w:rPr>
                <w:b/>
                <w:sz w:val="20"/>
                <w:szCs w:val="20"/>
              </w:rPr>
            </w:pPr>
            <w:r>
              <w:rPr>
                <w:b/>
                <w:sz w:val="20"/>
                <w:szCs w:val="20"/>
              </w:rPr>
              <w:t xml:space="preserve">£350 x </w:t>
            </w:r>
            <w:r w:rsidRPr="002954AD">
              <w:rPr>
                <w:sz w:val="20"/>
                <w:szCs w:val="20"/>
              </w:rPr>
              <w:t>3 days</w:t>
            </w:r>
            <w:r>
              <w:rPr>
                <w:b/>
                <w:sz w:val="20"/>
                <w:szCs w:val="20"/>
              </w:rPr>
              <w:t xml:space="preserve"> (once per term) £1,050</w:t>
            </w:r>
          </w:p>
          <w:p w:rsidR="000156F1" w:rsidRDefault="000156F1" w:rsidP="000156F1">
            <w:pPr>
              <w:pStyle w:val="NoSpacing"/>
              <w:jc w:val="center"/>
              <w:rPr>
                <w:b/>
                <w:sz w:val="20"/>
                <w:szCs w:val="20"/>
              </w:rPr>
            </w:pPr>
            <w:r w:rsidRPr="002954AD">
              <w:rPr>
                <w:sz w:val="20"/>
                <w:szCs w:val="20"/>
              </w:rPr>
              <w:t xml:space="preserve">Transport </w:t>
            </w:r>
            <w:r>
              <w:rPr>
                <w:b/>
                <w:sz w:val="20"/>
                <w:szCs w:val="20"/>
              </w:rPr>
              <w:t>£500</w:t>
            </w: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r>
              <w:rPr>
                <w:b/>
                <w:sz w:val="20"/>
                <w:szCs w:val="20"/>
              </w:rPr>
              <w:t>Total - £1,550</w:t>
            </w:r>
          </w:p>
          <w:p w:rsidR="000156F1" w:rsidRPr="00E71E4C" w:rsidRDefault="000156F1" w:rsidP="000156F1">
            <w:pPr>
              <w:pStyle w:val="NoSpacing"/>
              <w:jc w:val="center"/>
              <w:rPr>
                <w:b/>
                <w:sz w:val="20"/>
                <w:szCs w:val="20"/>
              </w:rPr>
            </w:pPr>
          </w:p>
        </w:tc>
      </w:tr>
      <w:tr w:rsidR="000156F1" w:rsidRPr="00EC031A" w:rsidTr="00225FBB">
        <w:trPr>
          <w:trHeight w:val="2278"/>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Default="000156F1" w:rsidP="000156F1">
            <w:pPr>
              <w:pStyle w:val="NoSpacing"/>
              <w:jc w:val="center"/>
              <w:rPr>
                <w:b/>
                <w:sz w:val="20"/>
                <w:szCs w:val="20"/>
              </w:rPr>
            </w:pPr>
          </w:p>
          <w:p w:rsidR="000156F1" w:rsidRPr="00335EAF" w:rsidRDefault="000156F1" w:rsidP="000156F1">
            <w:pPr>
              <w:pStyle w:val="NoSpacing"/>
              <w:jc w:val="center"/>
              <w:rPr>
                <w:b/>
                <w:color w:val="FF0000"/>
                <w:sz w:val="20"/>
                <w:szCs w:val="20"/>
              </w:rPr>
            </w:pPr>
            <w:r w:rsidRPr="00335EAF">
              <w:rPr>
                <w:b/>
                <w:color w:val="FF0000"/>
                <w:sz w:val="20"/>
                <w:szCs w:val="20"/>
              </w:rPr>
              <w:t>£0</w:t>
            </w: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p w:rsidR="000156F1" w:rsidRDefault="000156F1" w:rsidP="000156F1">
            <w:pPr>
              <w:pStyle w:val="NoSpacing"/>
              <w:jc w:val="center"/>
              <w:rPr>
                <w:b/>
                <w:sz w:val="20"/>
                <w:szCs w:val="20"/>
              </w:rPr>
            </w:pPr>
          </w:p>
        </w:tc>
      </w:tr>
      <w:tr w:rsidR="000156F1" w:rsidRPr="00EC031A" w:rsidTr="00970873">
        <w:trPr>
          <w:trHeight w:val="1895"/>
        </w:trPr>
        <w:tc>
          <w:tcPr>
            <w:tcW w:w="2789" w:type="dxa"/>
            <w:vMerge w:val="restart"/>
          </w:tcPr>
          <w:p w:rsidR="000156F1" w:rsidRDefault="000156F1" w:rsidP="000156F1">
            <w:pPr>
              <w:pStyle w:val="NoSpacing"/>
              <w:rPr>
                <w:sz w:val="20"/>
                <w:szCs w:val="20"/>
                <w:u w:val="single"/>
              </w:rPr>
            </w:pPr>
            <w:r>
              <w:rPr>
                <w:sz w:val="20"/>
                <w:szCs w:val="20"/>
                <w:u w:val="single"/>
              </w:rPr>
              <w:t>Simple cycling</w:t>
            </w:r>
          </w:p>
          <w:p w:rsidR="000156F1" w:rsidRPr="009922AF" w:rsidRDefault="000156F1" w:rsidP="000156F1">
            <w:pPr>
              <w:pStyle w:val="NoSpacing"/>
              <w:rPr>
                <w:sz w:val="20"/>
                <w:szCs w:val="20"/>
              </w:rPr>
            </w:pPr>
            <w:r>
              <w:rPr>
                <w:sz w:val="20"/>
                <w:szCs w:val="20"/>
              </w:rPr>
              <w:t>Experience day for the children in SSC</w:t>
            </w:r>
          </w:p>
        </w:tc>
        <w:tc>
          <w:tcPr>
            <w:tcW w:w="2789" w:type="dxa"/>
            <w:vMerge w:val="restart"/>
          </w:tcPr>
          <w:p w:rsidR="000156F1" w:rsidRPr="00122913" w:rsidRDefault="000156F1" w:rsidP="000156F1">
            <w:pPr>
              <w:pStyle w:val="NoSpacing"/>
              <w:rPr>
                <w:sz w:val="20"/>
              </w:rPr>
            </w:pPr>
            <w:r w:rsidRPr="00122913">
              <w:rPr>
                <w:sz w:val="20"/>
                <w:u w:val="single"/>
              </w:rPr>
              <w:t>Key Indicator 1:</w:t>
            </w:r>
            <w:r w:rsidRPr="00122913">
              <w:rPr>
                <w:sz w:val="2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156F1" w:rsidRDefault="000156F1" w:rsidP="000156F1">
            <w:pPr>
              <w:pStyle w:val="NoSpacing"/>
              <w:rPr>
                <w:sz w:val="20"/>
                <w:szCs w:val="20"/>
                <w:u w:val="single"/>
              </w:rPr>
            </w:pPr>
          </w:p>
          <w:p w:rsidR="000156F1" w:rsidRDefault="000156F1" w:rsidP="000156F1">
            <w:pPr>
              <w:pStyle w:val="NoSpacing"/>
              <w:rPr>
                <w:sz w:val="20"/>
                <w:szCs w:val="20"/>
                <w:u w:val="single"/>
              </w:rPr>
            </w:pPr>
          </w:p>
          <w:p w:rsidR="000156F1" w:rsidRPr="00EC031A" w:rsidRDefault="000156F1" w:rsidP="000156F1">
            <w:pPr>
              <w:pStyle w:val="NoSpacing"/>
              <w:rPr>
                <w:sz w:val="20"/>
                <w:szCs w:val="20"/>
              </w:rPr>
            </w:pPr>
            <w:r w:rsidRPr="003B60C2">
              <w:rPr>
                <w:sz w:val="20"/>
                <w:szCs w:val="20"/>
                <w:u w:val="single"/>
              </w:rPr>
              <w:t xml:space="preserve">Key Indicator 4: </w:t>
            </w:r>
            <w:r w:rsidRPr="003B60C2">
              <w:rPr>
                <w:sz w:val="20"/>
                <w:szCs w:val="20"/>
              </w:rPr>
              <w:t>Broader experience of a range of sports and activities offered to all pupils</w:t>
            </w:r>
            <w:r>
              <w:rPr>
                <w:sz w:val="20"/>
                <w:szCs w:val="20"/>
              </w:rPr>
              <w:t>.</w:t>
            </w:r>
          </w:p>
        </w:tc>
        <w:tc>
          <w:tcPr>
            <w:tcW w:w="2789" w:type="dxa"/>
            <w:vMerge w:val="restart"/>
          </w:tcPr>
          <w:p w:rsidR="000156F1" w:rsidRPr="00EC031A" w:rsidRDefault="00364218" w:rsidP="000156F1">
            <w:pPr>
              <w:pStyle w:val="NoSpacing"/>
              <w:rPr>
                <w:sz w:val="20"/>
                <w:szCs w:val="20"/>
              </w:rPr>
            </w:pPr>
            <w:r>
              <w:rPr>
                <w:sz w:val="20"/>
                <w:szCs w:val="20"/>
              </w:rPr>
              <w:t>While the cycling sessions have not taken place, we have been able to maximise the experienced offered by Trafford School Sports Partnership to provide disability and inclusive sport experiences.</w:t>
            </w:r>
          </w:p>
        </w:tc>
        <w:tc>
          <w:tcPr>
            <w:tcW w:w="2789" w:type="dxa"/>
          </w:tcPr>
          <w:p w:rsidR="000156F1" w:rsidRDefault="000156F1" w:rsidP="000156F1">
            <w:pPr>
              <w:pStyle w:val="NoSpacing"/>
              <w:jc w:val="center"/>
              <w:rPr>
                <w:sz w:val="20"/>
                <w:szCs w:val="20"/>
              </w:rPr>
            </w:pPr>
            <w:r>
              <w:rPr>
                <w:sz w:val="20"/>
                <w:szCs w:val="20"/>
              </w:rPr>
              <w:t>£100</w:t>
            </w:r>
          </w:p>
        </w:tc>
      </w:tr>
      <w:tr w:rsidR="000156F1" w:rsidRPr="00EC031A" w:rsidTr="00225FBB">
        <w:trPr>
          <w:trHeight w:val="2794"/>
        </w:trPr>
        <w:tc>
          <w:tcPr>
            <w:tcW w:w="2789" w:type="dxa"/>
            <w:vMerge/>
          </w:tcPr>
          <w:p w:rsidR="000156F1" w:rsidRDefault="000156F1" w:rsidP="000156F1">
            <w:pPr>
              <w:pStyle w:val="NoSpacing"/>
              <w:rPr>
                <w:sz w:val="20"/>
                <w:szCs w:val="20"/>
                <w:u w:val="single"/>
              </w:rPr>
            </w:pPr>
          </w:p>
        </w:tc>
        <w:tc>
          <w:tcPr>
            <w:tcW w:w="2789" w:type="dxa"/>
            <w:vMerge/>
          </w:tcPr>
          <w:p w:rsidR="000156F1" w:rsidRPr="00122913" w:rsidRDefault="000156F1" w:rsidP="000156F1">
            <w:pPr>
              <w:pStyle w:val="NoSpacing"/>
              <w:rPr>
                <w:sz w:val="20"/>
                <w:u w:val="single"/>
              </w:rPr>
            </w:pPr>
          </w:p>
        </w:tc>
        <w:tc>
          <w:tcPr>
            <w:tcW w:w="2789" w:type="dxa"/>
            <w:vMerge/>
          </w:tcPr>
          <w:p w:rsidR="000156F1" w:rsidRPr="00EC031A" w:rsidRDefault="000156F1" w:rsidP="000156F1">
            <w:pPr>
              <w:pStyle w:val="NoSpacing"/>
              <w:rPr>
                <w:sz w:val="20"/>
                <w:szCs w:val="20"/>
              </w:rPr>
            </w:pPr>
          </w:p>
        </w:tc>
        <w:tc>
          <w:tcPr>
            <w:tcW w:w="2789" w:type="dxa"/>
          </w:tcPr>
          <w:p w:rsidR="000156F1" w:rsidRPr="00335EAF" w:rsidRDefault="000156F1" w:rsidP="000156F1">
            <w:pPr>
              <w:pStyle w:val="NoSpacing"/>
              <w:jc w:val="center"/>
              <w:rPr>
                <w:b/>
                <w:sz w:val="20"/>
                <w:szCs w:val="20"/>
              </w:rPr>
            </w:pPr>
            <w:r w:rsidRPr="00335EAF">
              <w:rPr>
                <w:b/>
                <w:color w:val="FF0000"/>
                <w:sz w:val="20"/>
                <w:szCs w:val="20"/>
              </w:rPr>
              <w:t>£0</w:t>
            </w:r>
          </w:p>
        </w:tc>
      </w:tr>
      <w:tr w:rsidR="000156F1" w:rsidTr="00B47CCA">
        <w:trPr>
          <w:trHeight w:val="688"/>
        </w:trPr>
        <w:tc>
          <w:tcPr>
            <w:tcW w:w="2789" w:type="dxa"/>
            <w:shd w:val="clear" w:color="auto" w:fill="auto"/>
          </w:tcPr>
          <w:p w:rsidR="000156F1" w:rsidRPr="00B47CCA" w:rsidRDefault="000156F1" w:rsidP="000156F1">
            <w:pPr>
              <w:pStyle w:val="NoSpacing"/>
              <w:rPr>
                <w:sz w:val="20"/>
                <w:szCs w:val="20"/>
              </w:rPr>
            </w:pPr>
            <w:r w:rsidRPr="00F0525D">
              <w:rPr>
                <w:color w:val="FF0000"/>
                <w:sz w:val="20"/>
                <w:szCs w:val="20"/>
              </w:rPr>
              <w:t>Introduce a new scheme of learning to improve staff confidence in teaching PE</w:t>
            </w:r>
          </w:p>
        </w:tc>
        <w:tc>
          <w:tcPr>
            <w:tcW w:w="2789" w:type="dxa"/>
            <w:shd w:val="clear" w:color="auto" w:fill="auto"/>
          </w:tcPr>
          <w:p w:rsidR="000156F1" w:rsidRPr="00353769" w:rsidRDefault="000156F1" w:rsidP="000156F1">
            <w:pPr>
              <w:pStyle w:val="NoSpacing"/>
              <w:rPr>
                <w:color w:val="000000" w:themeColor="text1"/>
                <w:sz w:val="20"/>
              </w:rPr>
            </w:pPr>
            <w:r w:rsidRPr="00353769">
              <w:rPr>
                <w:color w:val="000000" w:themeColor="text1"/>
                <w:sz w:val="20"/>
                <w:u w:val="single"/>
              </w:rPr>
              <w:t>Key Indicator 3:</w:t>
            </w:r>
            <w:r w:rsidRPr="00353769">
              <w:rPr>
                <w:color w:val="000000" w:themeColor="text1"/>
                <w:sz w:val="20"/>
              </w:rPr>
              <w:t xml:space="preserve"> Increased confidence, knowledge and skills of all staff in teaching PE and sport.</w:t>
            </w:r>
          </w:p>
          <w:p w:rsidR="000156F1" w:rsidRPr="00FC1038" w:rsidRDefault="000156F1" w:rsidP="000156F1">
            <w:pPr>
              <w:pStyle w:val="NoSpacing"/>
              <w:rPr>
                <w:b/>
                <w:sz w:val="20"/>
                <w:szCs w:val="20"/>
              </w:rPr>
            </w:pPr>
          </w:p>
        </w:tc>
        <w:tc>
          <w:tcPr>
            <w:tcW w:w="2789" w:type="dxa"/>
            <w:shd w:val="clear" w:color="auto" w:fill="auto"/>
          </w:tcPr>
          <w:p w:rsidR="000156F1" w:rsidRDefault="00364218" w:rsidP="000156F1">
            <w:pPr>
              <w:pStyle w:val="NoSpacing"/>
              <w:rPr>
                <w:sz w:val="20"/>
                <w:szCs w:val="20"/>
              </w:rPr>
            </w:pPr>
            <w:r w:rsidRPr="00364218">
              <w:rPr>
                <w:sz w:val="20"/>
                <w:szCs w:val="20"/>
              </w:rPr>
              <w:t>This has had a huge impact on staff confidence and knowledge. With Get Set 4 PE</w:t>
            </w:r>
            <w:r w:rsidR="00353769">
              <w:rPr>
                <w:sz w:val="20"/>
                <w:szCs w:val="20"/>
              </w:rPr>
              <w:t>,</w:t>
            </w:r>
            <w:r w:rsidRPr="00364218">
              <w:rPr>
                <w:sz w:val="20"/>
                <w:szCs w:val="20"/>
              </w:rPr>
              <w:t xml:space="preserve"> we are able to plan more effectively as well as monitor standards efficiently. </w:t>
            </w:r>
          </w:p>
          <w:p w:rsidR="00364218" w:rsidRPr="00364218" w:rsidRDefault="00364218" w:rsidP="000156F1">
            <w:pPr>
              <w:pStyle w:val="NoSpacing"/>
              <w:rPr>
                <w:sz w:val="20"/>
                <w:szCs w:val="20"/>
              </w:rPr>
            </w:pPr>
          </w:p>
        </w:tc>
        <w:tc>
          <w:tcPr>
            <w:tcW w:w="2789" w:type="dxa"/>
            <w:shd w:val="clear" w:color="auto" w:fill="auto"/>
          </w:tcPr>
          <w:p w:rsidR="000156F1" w:rsidRPr="00335EAF" w:rsidRDefault="000156F1" w:rsidP="000156F1">
            <w:pPr>
              <w:pStyle w:val="NoSpacing"/>
              <w:rPr>
                <w:b/>
                <w:color w:val="FF0000"/>
                <w:sz w:val="24"/>
              </w:rPr>
            </w:pPr>
            <w:r>
              <w:rPr>
                <w:b/>
                <w:color w:val="FF0000"/>
                <w:sz w:val="24"/>
              </w:rPr>
              <w:t xml:space="preserve">Get Set 4 PE - £550 </w:t>
            </w:r>
          </w:p>
        </w:tc>
      </w:tr>
      <w:tr w:rsidR="000156F1" w:rsidTr="00B47CCA">
        <w:trPr>
          <w:trHeight w:val="688"/>
        </w:trPr>
        <w:tc>
          <w:tcPr>
            <w:tcW w:w="2789" w:type="dxa"/>
            <w:shd w:val="clear" w:color="auto" w:fill="auto"/>
          </w:tcPr>
          <w:p w:rsidR="000156F1" w:rsidRPr="00F0525D" w:rsidRDefault="000156F1" w:rsidP="000156F1">
            <w:pPr>
              <w:pStyle w:val="NoSpacing"/>
              <w:rPr>
                <w:color w:val="FF0000"/>
                <w:sz w:val="20"/>
                <w:szCs w:val="20"/>
              </w:rPr>
            </w:pPr>
            <w:r>
              <w:rPr>
                <w:color w:val="FF0000"/>
                <w:sz w:val="20"/>
                <w:szCs w:val="20"/>
              </w:rPr>
              <w:t xml:space="preserve">Entrance to external competitions </w:t>
            </w:r>
          </w:p>
        </w:tc>
        <w:tc>
          <w:tcPr>
            <w:tcW w:w="2789" w:type="dxa"/>
            <w:shd w:val="clear" w:color="auto" w:fill="auto"/>
          </w:tcPr>
          <w:p w:rsidR="00353769" w:rsidRPr="00122913" w:rsidRDefault="00353769" w:rsidP="00353769">
            <w:pPr>
              <w:pStyle w:val="NoSpacing"/>
              <w:rPr>
                <w:sz w:val="24"/>
              </w:rPr>
            </w:pPr>
            <w:r w:rsidRPr="00122913">
              <w:rPr>
                <w:sz w:val="20"/>
                <w:u w:val="single"/>
              </w:rPr>
              <w:t>Key Indicator 4:</w:t>
            </w:r>
            <w:r w:rsidRPr="00122913">
              <w:rPr>
                <w:sz w:val="20"/>
              </w:rPr>
              <w:t xml:space="preserve"> Broader experience of a range of sports and activities offered to all pupils.</w:t>
            </w:r>
          </w:p>
          <w:p w:rsidR="000156F1" w:rsidRPr="00FC1038" w:rsidRDefault="000156F1" w:rsidP="000156F1">
            <w:pPr>
              <w:pStyle w:val="NoSpacing"/>
              <w:rPr>
                <w:b/>
                <w:sz w:val="20"/>
                <w:szCs w:val="20"/>
              </w:rPr>
            </w:pPr>
          </w:p>
        </w:tc>
        <w:tc>
          <w:tcPr>
            <w:tcW w:w="2789" w:type="dxa"/>
            <w:shd w:val="clear" w:color="auto" w:fill="auto"/>
          </w:tcPr>
          <w:p w:rsidR="000156F1" w:rsidRDefault="00353769" w:rsidP="000156F1">
            <w:pPr>
              <w:pStyle w:val="NoSpacing"/>
              <w:rPr>
                <w:sz w:val="20"/>
                <w:szCs w:val="20"/>
              </w:rPr>
            </w:pPr>
            <w:r w:rsidRPr="00353769">
              <w:rPr>
                <w:sz w:val="20"/>
                <w:szCs w:val="20"/>
              </w:rPr>
              <w:t xml:space="preserve">Through entering these competitions, gifted and talented children have been offered further opportunities to develop. </w:t>
            </w:r>
          </w:p>
          <w:p w:rsidR="00353769" w:rsidRPr="00353769" w:rsidRDefault="00353769" w:rsidP="000156F1">
            <w:pPr>
              <w:pStyle w:val="NoSpacing"/>
              <w:rPr>
                <w:sz w:val="20"/>
                <w:szCs w:val="20"/>
              </w:rPr>
            </w:pPr>
          </w:p>
        </w:tc>
        <w:tc>
          <w:tcPr>
            <w:tcW w:w="2789" w:type="dxa"/>
            <w:shd w:val="clear" w:color="auto" w:fill="auto"/>
          </w:tcPr>
          <w:p w:rsidR="000156F1" w:rsidRDefault="000156F1" w:rsidP="000156F1">
            <w:pPr>
              <w:pStyle w:val="NoSpacing"/>
              <w:rPr>
                <w:b/>
                <w:color w:val="FF0000"/>
                <w:sz w:val="24"/>
              </w:rPr>
            </w:pPr>
            <w:r>
              <w:rPr>
                <w:b/>
                <w:color w:val="FF0000"/>
                <w:sz w:val="24"/>
              </w:rPr>
              <w:t>St Michael's CofE - £</w:t>
            </w:r>
            <w:r w:rsidRPr="00F0525D">
              <w:rPr>
                <w:b/>
                <w:color w:val="FF0000"/>
                <w:sz w:val="24"/>
              </w:rPr>
              <w:t>34.00</w:t>
            </w:r>
          </w:p>
          <w:p w:rsidR="000156F1" w:rsidRDefault="000156F1" w:rsidP="000156F1">
            <w:pPr>
              <w:pStyle w:val="NoSpacing"/>
              <w:rPr>
                <w:b/>
                <w:color w:val="FF0000"/>
                <w:sz w:val="24"/>
              </w:rPr>
            </w:pPr>
            <w:r w:rsidRPr="00476483">
              <w:rPr>
                <w:b/>
                <w:color w:val="FF0000"/>
                <w:sz w:val="24"/>
              </w:rPr>
              <w:t>Woodhouse Primary School</w:t>
            </w:r>
            <w:r w:rsidRPr="00476483">
              <w:rPr>
                <w:b/>
                <w:color w:val="FF0000"/>
                <w:sz w:val="24"/>
              </w:rPr>
              <w:tab/>
            </w:r>
            <w:r>
              <w:rPr>
                <w:b/>
                <w:color w:val="FF0000"/>
                <w:sz w:val="24"/>
              </w:rPr>
              <w:t>- £</w:t>
            </w:r>
            <w:r w:rsidRPr="00476483">
              <w:rPr>
                <w:b/>
                <w:color w:val="FF0000"/>
                <w:sz w:val="24"/>
              </w:rPr>
              <w:t>20.00</w:t>
            </w:r>
          </w:p>
        </w:tc>
      </w:tr>
      <w:tr w:rsidR="000156F1" w:rsidTr="00FC1038">
        <w:trPr>
          <w:trHeight w:val="688"/>
        </w:trPr>
        <w:tc>
          <w:tcPr>
            <w:tcW w:w="8367" w:type="dxa"/>
            <w:gridSpan w:val="3"/>
            <w:shd w:val="clear" w:color="auto" w:fill="BDD6EE" w:themeFill="accent1" w:themeFillTint="66"/>
          </w:tcPr>
          <w:p w:rsidR="000156F1" w:rsidRDefault="000156F1" w:rsidP="000156F1">
            <w:pPr>
              <w:pStyle w:val="NoSpacing"/>
              <w:rPr>
                <w:b/>
                <w:sz w:val="20"/>
                <w:szCs w:val="20"/>
              </w:rPr>
            </w:pPr>
            <w:r w:rsidRPr="00FC1038">
              <w:rPr>
                <w:b/>
                <w:sz w:val="20"/>
                <w:szCs w:val="20"/>
              </w:rPr>
              <w:t>Total Available</w:t>
            </w:r>
          </w:p>
          <w:p w:rsidR="000156F1" w:rsidRPr="00FC1038" w:rsidRDefault="000156F1" w:rsidP="000156F1">
            <w:pPr>
              <w:pStyle w:val="NoSpacing"/>
              <w:rPr>
                <w:b/>
                <w:sz w:val="20"/>
                <w:szCs w:val="20"/>
              </w:rPr>
            </w:pPr>
          </w:p>
          <w:p w:rsidR="000156F1" w:rsidRDefault="000156F1" w:rsidP="000156F1">
            <w:pPr>
              <w:pStyle w:val="NoSpacing"/>
              <w:rPr>
                <w:b/>
                <w:sz w:val="20"/>
                <w:szCs w:val="20"/>
              </w:rPr>
            </w:pPr>
            <w:r w:rsidRPr="00FC1038">
              <w:rPr>
                <w:b/>
                <w:sz w:val="20"/>
                <w:szCs w:val="20"/>
              </w:rPr>
              <w:t>Total Expenditure</w:t>
            </w:r>
          </w:p>
          <w:p w:rsidR="000156F1" w:rsidRDefault="000156F1" w:rsidP="000156F1">
            <w:pPr>
              <w:pStyle w:val="NoSpacing"/>
              <w:rPr>
                <w:b/>
                <w:sz w:val="20"/>
                <w:szCs w:val="20"/>
              </w:rPr>
            </w:pPr>
          </w:p>
          <w:p w:rsidR="000156F1" w:rsidRDefault="000156F1" w:rsidP="000156F1">
            <w:pPr>
              <w:pStyle w:val="NoSpacing"/>
              <w:rPr>
                <w:b/>
                <w:sz w:val="20"/>
                <w:szCs w:val="20"/>
              </w:rPr>
            </w:pPr>
            <w:r>
              <w:rPr>
                <w:b/>
                <w:sz w:val="20"/>
                <w:szCs w:val="20"/>
              </w:rPr>
              <w:t>Amount remaining</w:t>
            </w:r>
          </w:p>
          <w:p w:rsidR="000156F1" w:rsidRDefault="000156F1" w:rsidP="000156F1">
            <w:pPr>
              <w:pStyle w:val="NoSpacing"/>
              <w:rPr>
                <w:b/>
                <w:sz w:val="20"/>
                <w:szCs w:val="20"/>
              </w:rPr>
            </w:pPr>
          </w:p>
          <w:p w:rsidR="000156F1" w:rsidRPr="00EC031A" w:rsidRDefault="000156F1" w:rsidP="000156F1">
            <w:pPr>
              <w:pStyle w:val="NoSpacing"/>
              <w:rPr>
                <w:sz w:val="20"/>
                <w:szCs w:val="20"/>
              </w:rPr>
            </w:pPr>
          </w:p>
        </w:tc>
        <w:tc>
          <w:tcPr>
            <w:tcW w:w="2789" w:type="dxa"/>
            <w:shd w:val="clear" w:color="auto" w:fill="BDD6EE" w:themeFill="accent1" w:themeFillTint="66"/>
          </w:tcPr>
          <w:p w:rsidR="000156F1" w:rsidRDefault="000156F1" w:rsidP="000156F1">
            <w:pPr>
              <w:pStyle w:val="NoSpacing"/>
              <w:tabs>
                <w:tab w:val="right" w:pos="2573"/>
              </w:tabs>
              <w:rPr>
                <w:b/>
                <w:color w:val="FF0000"/>
                <w:sz w:val="24"/>
              </w:rPr>
            </w:pPr>
            <w:r w:rsidRPr="00335EAF">
              <w:rPr>
                <w:b/>
                <w:color w:val="FF0000"/>
                <w:sz w:val="24"/>
              </w:rPr>
              <w:t>£18,250</w:t>
            </w:r>
            <w:r>
              <w:rPr>
                <w:b/>
                <w:color w:val="FF0000"/>
                <w:sz w:val="24"/>
              </w:rPr>
              <w:t>.00</w:t>
            </w:r>
            <w:r>
              <w:rPr>
                <w:b/>
                <w:color w:val="FF0000"/>
                <w:sz w:val="24"/>
              </w:rPr>
              <w:tab/>
            </w:r>
          </w:p>
          <w:p w:rsidR="000156F1" w:rsidRDefault="000156F1" w:rsidP="000156F1">
            <w:pPr>
              <w:pStyle w:val="NoSpacing"/>
              <w:tabs>
                <w:tab w:val="right" w:pos="2573"/>
              </w:tabs>
              <w:rPr>
                <w:b/>
                <w:color w:val="FF0000"/>
                <w:sz w:val="24"/>
              </w:rPr>
            </w:pPr>
          </w:p>
          <w:p w:rsidR="000156F1" w:rsidRPr="00335EAF" w:rsidRDefault="000156F1" w:rsidP="000156F1">
            <w:pPr>
              <w:pStyle w:val="NoSpacing"/>
              <w:tabs>
                <w:tab w:val="right" w:pos="2573"/>
              </w:tabs>
              <w:rPr>
                <w:b/>
                <w:color w:val="FF0000"/>
                <w:sz w:val="20"/>
                <w:szCs w:val="20"/>
              </w:rPr>
            </w:pPr>
            <w:r>
              <w:rPr>
                <w:b/>
                <w:color w:val="FF0000"/>
                <w:sz w:val="24"/>
              </w:rPr>
              <w:t>£18,250.00</w:t>
            </w:r>
          </w:p>
          <w:p w:rsidR="000156F1" w:rsidRDefault="000156F1" w:rsidP="000156F1">
            <w:pPr>
              <w:pStyle w:val="NoSpacing"/>
              <w:rPr>
                <w:b/>
                <w:sz w:val="20"/>
                <w:szCs w:val="20"/>
              </w:rPr>
            </w:pPr>
          </w:p>
          <w:p w:rsidR="000156F1" w:rsidRDefault="000156F1" w:rsidP="000156F1">
            <w:pPr>
              <w:pStyle w:val="NoSpacing"/>
              <w:rPr>
                <w:b/>
                <w:sz w:val="20"/>
                <w:szCs w:val="20"/>
              </w:rPr>
            </w:pPr>
            <w:r>
              <w:rPr>
                <w:b/>
                <w:sz w:val="20"/>
                <w:szCs w:val="20"/>
              </w:rPr>
              <w:t>£0</w:t>
            </w:r>
          </w:p>
          <w:p w:rsidR="000156F1" w:rsidRDefault="000156F1" w:rsidP="000156F1">
            <w:pPr>
              <w:pStyle w:val="NoSpacing"/>
              <w:rPr>
                <w:b/>
                <w:sz w:val="20"/>
                <w:szCs w:val="20"/>
              </w:rPr>
            </w:pPr>
          </w:p>
          <w:p w:rsidR="000156F1" w:rsidRPr="00FC1038" w:rsidRDefault="000156F1" w:rsidP="000156F1">
            <w:pPr>
              <w:pStyle w:val="NoSpacing"/>
              <w:rPr>
                <w:b/>
                <w:sz w:val="20"/>
                <w:szCs w:val="20"/>
              </w:rPr>
            </w:pPr>
          </w:p>
        </w:tc>
      </w:tr>
    </w:tbl>
    <w:p w:rsidR="00EC031A" w:rsidRDefault="00EC031A" w:rsidP="00EC031A">
      <w:pPr>
        <w:pStyle w:val="NoSpacing"/>
        <w:rPr>
          <w:sz w:val="24"/>
        </w:rPr>
      </w:pPr>
    </w:p>
    <w:p w:rsidR="00DA23AA" w:rsidRDefault="00DA23AA" w:rsidP="00DA23AA">
      <w:pPr>
        <w:pStyle w:val="NoSpacing"/>
        <w:rPr>
          <w:color w:val="FF0000"/>
          <w:sz w:val="24"/>
        </w:rPr>
      </w:pPr>
    </w:p>
    <w:p w:rsidR="00DA23AA" w:rsidRDefault="00DA23AA" w:rsidP="00EC031A">
      <w:pPr>
        <w:pStyle w:val="NoSpacing"/>
        <w:rPr>
          <w:sz w:val="24"/>
        </w:rPr>
      </w:pPr>
    </w:p>
    <w:p w:rsidR="00DA23AA" w:rsidRDefault="00DA23AA" w:rsidP="00EC031A">
      <w:pPr>
        <w:pStyle w:val="NoSpacing"/>
        <w:rPr>
          <w:sz w:val="24"/>
        </w:rPr>
      </w:pPr>
    </w:p>
    <w:p w:rsidR="00DA23AA" w:rsidRDefault="00DA23AA" w:rsidP="00EC031A">
      <w:pPr>
        <w:pStyle w:val="NoSpacing"/>
        <w:rPr>
          <w:sz w:val="24"/>
        </w:rPr>
      </w:pPr>
    </w:p>
    <w:p w:rsidR="00DA23AA" w:rsidRDefault="00DA23AA" w:rsidP="00EC031A">
      <w:pPr>
        <w:pStyle w:val="NoSpacing"/>
        <w:rPr>
          <w:sz w:val="24"/>
        </w:rPr>
      </w:pPr>
    </w:p>
    <w:p w:rsidR="00DA23AA" w:rsidRPr="005706E4" w:rsidRDefault="00DA23AA" w:rsidP="005706E4">
      <w:pPr>
        <w:tabs>
          <w:tab w:val="left" w:pos="1114"/>
        </w:tabs>
        <w:rPr>
          <w:color w:val="FF0000"/>
        </w:rPr>
      </w:pPr>
    </w:p>
    <w:sectPr w:rsidR="00DA23AA" w:rsidRPr="005706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72" w:rsidRDefault="00487972" w:rsidP="00425E55">
      <w:pPr>
        <w:spacing w:after="0" w:line="240" w:lineRule="auto"/>
      </w:pPr>
      <w:r>
        <w:separator/>
      </w:r>
    </w:p>
  </w:endnote>
  <w:endnote w:type="continuationSeparator" w:id="0">
    <w:p w:rsidR="00487972" w:rsidRDefault="00487972" w:rsidP="0042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DIN">
    <w:altName w:val="D-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72" w:rsidRDefault="00487972" w:rsidP="00425E55">
      <w:pPr>
        <w:spacing w:after="0" w:line="240" w:lineRule="auto"/>
      </w:pPr>
      <w:r>
        <w:separator/>
      </w:r>
    </w:p>
  </w:footnote>
  <w:footnote w:type="continuationSeparator" w:id="0">
    <w:p w:rsidR="00487972" w:rsidRDefault="00487972" w:rsidP="0042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72" w:rsidRDefault="00487972" w:rsidP="00425E55">
    <w:pPr>
      <w:pStyle w:val="Heade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-404111</wp:posOffset>
              </wp:positionH>
              <wp:positionV relativeFrom="paragraph">
                <wp:posOffset>-279577</wp:posOffset>
              </wp:positionV>
              <wp:extent cx="2785110" cy="9353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935355"/>
                      </a:xfrm>
                      <a:prstGeom prst="rect">
                        <a:avLst/>
                      </a:prstGeom>
                      <a:noFill/>
                      <a:ln w="9525">
                        <a:noFill/>
                        <a:miter lim="800000"/>
                        <a:headEnd/>
                        <a:tailEnd/>
                      </a:ln>
                    </wps:spPr>
                    <wps:txbx>
                      <w:txbxContent>
                        <w:p w:rsidR="00487972" w:rsidRDefault="00487972">
                          <w:r>
                            <w:rPr>
                              <w:noProof/>
                              <w:lang w:eastAsia="en-GB"/>
                            </w:rPr>
                            <w:drawing>
                              <wp:inline distT="0" distB="0" distL="0" distR="0">
                                <wp:extent cx="1903730" cy="835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FULL LOGO.PNG"/>
                                        <pic:cNvPicPr/>
                                      </pic:nvPicPr>
                                      <pic:blipFill>
                                        <a:blip r:embed="rId1">
                                          <a:extLst>
                                            <a:ext uri="{28A0092B-C50C-407E-A947-70E740481C1C}">
                                              <a14:useLocalDpi xmlns:a14="http://schemas.microsoft.com/office/drawing/2010/main" val="0"/>
                                            </a:ext>
                                          </a:extLst>
                                        </a:blip>
                                        <a:stretch>
                                          <a:fillRect/>
                                        </a:stretch>
                                      </pic:blipFill>
                                      <pic:spPr>
                                        <a:xfrm>
                                          <a:off x="0" y="0"/>
                                          <a:ext cx="1903730" cy="835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2pt;width:219.3pt;height:7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" filled="f" stroked="f">
              <v:textbox>
                <w:txbxContent>
                  <w:p w:rsidR="00487972" w:rsidRDefault="00487972">
                    <w:r>
                      <w:rPr>
                        <w:noProof/>
                        <w:lang w:eastAsia="en-GB"/>
                      </w:rPr>
                      <w:drawing>
                        <wp:inline distT="0" distB="0" distL="0" distR="0">
                          <wp:extent cx="1903730" cy="835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FULL LOGO.PNG"/>
                                  <pic:cNvPicPr/>
                                </pic:nvPicPr>
                                <pic:blipFill>
                                  <a:blip r:embed="rId2">
                                    <a:extLst>
                                      <a:ext uri="{28A0092B-C50C-407E-A947-70E740481C1C}">
                                        <a14:useLocalDpi xmlns:a14="http://schemas.microsoft.com/office/drawing/2010/main" val="0"/>
                                      </a:ext>
                                    </a:extLst>
                                  </a:blip>
                                  <a:stretch>
                                    <a:fillRect/>
                                  </a:stretch>
                                </pic:blipFill>
                                <pic:spPr>
                                  <a:xfrm>
                                    <a:off x="0" y="0"/>
                                    <a:ext cx="1903730" cy="835025"/>
                                  </a:xfrm>
                                  <a:prstGeom prst="rect">
                                    <a:avLst/>
                                  </a:prstGeom>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4571852</wp:posOffset>
              </wp:positionH>
              <wp:positionV relativeFrom="paragraph">
                <wp:posOffset>-258445</wp:posOffset>
              </wp:positionV>
              <wp:extent cx="1647825"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07720"/>
                      </a:xfrm>
                      <a:prstGeom prst="rect">
                        <a:avLst/>
                      </a:prstGeom>
                      <a:noFill/>
                      <a:ln w="9525">
                        <a:noFill/>
                        <a:miter lim="800000"/>
                        <a:headEnd/>
                        <a:tailEnd/>
                      </a:ln>
                    </wps:spPr>
                    <wps:txbx>
                      <w:txbxContent>
                        <w:p w:rsidR="00487972" w:rsidRDefault="00487972">
                          <w:r>
                            <w:rPr>
                              <w:noProof/>
                              <w:lang w:eastAsia="en-GB"/>
                            </w:rPr>
                            <w:drawing>
                              <wp:inline distT="0" distB="0" distL="0" distR="0" wp14:anchorId="75D891AB" wp14:editId="6DEDD627">
                                <wp:extent cx="1317625" cy="571211"/>
                                <wp:effectExtent l="0" t="0" r="0" b="635"/>
                                <wp:docPr id="3" name="Picture 3" descr="Heart and Essence | Rushbroo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and Essence | Rushbrook Primary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7625" cy="5712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20.35pt;width:129.75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" filled="f" stroked="f">
              <v:textbox>
                <w:txbxContent>
                  <w:p w:rsidR="00487972" w:rsidRDefault="00487972">
                    <w:r>
                      <w:rPr>
                        <w:noProof/>
                        <w:lang w:eastAsia="en-GB"/>
                      </w:rPr>
                      <w:drawing>
                        <wp:inline distT="0" distB="0" distL="0" distR="0" wp14:anchorId="75D891AB" wp14:editId="6DEDD627">
                          <wp:extent cx="1317625" cy="571211"/>
                          <wp:effectExtent l="0" t="0" r="0" b="635"/>
                          <wp:docPr id="3" name="Picture 3" descr="Heart and Essence | Rushbroo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and Essence | Rushbrook Primary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625" cy="571211"/>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55"/>
    <w:rsid w:val="000145D9"/>
    <w:rsid w:val="000156F1"/>
    <w:rsid w:val="000679D6"/>
    <w:rsid w:val="000756EE"/>
    <w:rsid w:val="000C5D16"/>
    <w:rsid w:val="000E48CB"/>
    <w:rsid w:val="000F6E18"/>
    <w:rsid w:val="00103D7F"/>
    <w:rsid w:val="00105B06"/>
    <w:rsid w:val="00122913"/>
    <w:rsid w:val="00153BB3"/>
    <w:rsid w:val="00172147"/>
    <w:rsid w:val="001E1A74"/>
    <w:rsid w:val="001F31BF"/>
    <w:rsid w:val="00215F84"/>
    <w:rsid w:val="00225FBB"/>
    <w:rsid w:val="00256C6E"/>
    <w:rsid w:val="00267420"/>
    <w:rsid w:val="002954AD"/>
    <w:rsid w:val="002D3C38"/>
    <w:rsid w:val="002D51BD"/>
    <w:rsid w:val="00335EAF"/>
    <w:rsid w:val="00353769"/>
    <w:rsid w:val="00364218"/>
    <w:rsid w:val="0036471A"/>
    <w:rsid w:val="0037222F"/>
    <w:rsid w:val="003862D2"/>
    <w:rsid w:val="00425E55"/>
    <w:rsid w:val="00436821"/>
    <w:rsid w:val="004534AF"/>
    <w:rsid w:val="00476483"/>
    <w:rsid w:val="00487972"/>
    <w:rsid w:val="00533B33"/>
    <w:rsid w:val="00550B6A"/>
    <w:rsid w:val="005706E4"/>
    <w:rsid w:val="005A2CBF"/>
    <w:rsid w:val="005C1401"/>
    <w:rsid w:val="006106A8"/>
    <w:rsid w:val="006142E0"/>
    <w:rsid w:val="00644BE4"/>
    <w:rsid w:val="006C1E48"/>
    <w:rsid w:val="0070306D"/>
    <w:rsid w:val="00732012"/>
    <w:rsid w:val="00735243"/>
    <w:rsid w:val="007444BB"/>
    <w:rsid w:val="00770688"/>
    <w:rsid w:val="00785668"/>
    <w:rsid w:val="007F4B1D"/>
    <w:rsid w:val="00815841"/>
    <w:rsid w:val="00871DAE"/>
    <w:rsid w:val="008A0F3D"/>
    <w:rsid w:val="008C1F68"/>
    <w:rsid w:val="008F2FF6"/>
    <w:rsid w:val="0092407F"/>
    <w:rsid w:val="00935C49"/>
    <w:rsid w:val="00970873"/>
    <w:rsid w:val="009922AF"/>
    <w:rsid w:val="0099337A"/>
    <w:rsid w:val="009A3F83"/>
    <w:rsid w:val="00A46DF9"/>
    <w:rsid w:val="00A828AD"/>
    <w:rsid w:val="00AE7C2D"/>
    <w:rsid w:val="00B0466F"/>
    <w:rsid w:val="00B47CCA"/>
    <w:rsid w:val="00B6372B"/>
    <w:rsid w:val="00BD3812"/>
    <w:rsid w:val="00BF02A1"/>
    <w:rsid w:val="00C12EBE"/>
    <w:rsid w:val="00C663DC"/>
    <w:rsid w:val="00CA0E88"/>
    <w:rsid w:val="00CB5B20"/>
    <w:rsid w:val="00CC5FF8"/>
    <w:rsid w:val="00CF3194"/>
    <w:rsid w:val="00D110B7"/>
    <w:rsid w:val="00D479EC"/>
    <w:rsid w:val="00D659DB"/>
    <w:rsid w:val="00DA23AA"/>
    <w:rsid w:val="00DA4379"/>
    <w:rsid w:val="00DD4AD1"/>
    <w:rsid w:val="00DF3588"/>
    <w:rsid w:val="00E321A4"/>
    <w:rsid w:val="00E523A5"/>
    <w:rsid w:val="00E71E4C"/>
    <w:rsid w:val="00EA04E1"/>
    <w:rsid w:val="00EB4129"/>
    <w:rsid w:val="00EB5395"/>
    <w:rsid w:val="00EC031A"/>
    <w:rsid w:val="00ED403A"/>
    <w:rsid w:val="00EF5AB2"/>
    <w:rsid w:val="00F0525D"/>
    <w:rsid w:val="00F24C2C"/>
    <w:rsid w:val="00F658BF"/>
    <w:rsid w:val="00FC1038"/>
    <w:rsid w:val="00FF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6860E01-8058-4ED0-BB83-0C4187CC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55"/>
  </w:style>
  <w:style w:type="paragraph" w:styleId="Footer">
    <w:name w:val="footer"/>
    <w:basedOn w:val="Normal"/>
    <w:link w:val="FooterChar"/>
    <w:uiPriority w:val="99"/>
    <w:unhideWhenUsed/>
    <w:rsid w:val="00425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E55"/>
  </w:style>
  <w:style w:type="paragraph" w:styleId="NoSpacing">
    <w:name w:val="No Spacing"/>
    <w:uiPriority w:val="1"/>
    <w:qFormat/>
    <w:rsid w:val="00425E55"/>
    <w:pPr>
      <w:spacing w:after="0" w:line="240" w:lineRule="auto"/>
    </w:pPr>
  </w:style>
  <w:style w:type="table" w:styleId="TableGrid">
    <w:name w:val="Table Grid"/>
    <w:basedOn w:val="TableNormal"/>
    <w:uiPriority w:val="39"/>
    <w:rsid w:val="0042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DC"/>
    <w:rPr>
      <w:rFonts w:ascii="Segoe UI" w:hAnsi="Segoe UI" w:cs="Segoe UI"/>
      <w:sz w:val="18"/>
      <w:szCs w:val="18"/>
    </w:rPr>
  </w:style>
  <w:style w:type="paragraph" w:customStyle="1" w:styleId="Default">
    <w:name w:val="Default"/>
    <w:rsid w:val="00FC1038"/>
    <w:pPr>
      <w:autoSpaceDE w:val="0"/>
      <w:autoSpaceDN w:val="0"/>
      <w:adjustRightInd w:val="0"/>
      <w:spacing w:after="0" w:line="240" w:lineRule="auto"/>
    </w:pPr>
    <w:rPr>
      <w:rFonts w:ascii="D-DIN" w:hAnsi="D-DIN" w:cs="D-D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743">
      <w:bodyDiv w:val="1"/>
      <w:marLeft w:val="0"/>
      <w:marRight w:val="0"/>
      <w:marTop w:val="0"/>
      <w:marBottom w:val="0"/>
      <w:divBdr>
        <w:top w:val="none" w:sz="0" w:space="0" w:color="auto"/>
        <w:left w:val="none" w:sz="0" w:space="0" w:color="auto"/>
        <w:bottom w:val="none" w:sz="0" w:space="0" w:color="auto"/>
        <w:right w:val="none" w:sz="0" w:space="0" w:color="auto"/>
      </w:divBdr>
    </w:div>
    <w:div w:id="336812774">
      <w:bodyDiv w:val="1"/>
      <w:marLeft w:val="0"/>
      <w:marRight w:val="0"/>
      <w:marTop w:val="0"/>
      <w:marBottom w:val="0"/>
      <w:divBdr>
        <w:top w:val="none" w:sz="0" w:space="0" w:color="auto"/>
        <w:left w:val="none" w:sz="0" w:space="0" w:color="auto"/>
        <w:bottom w:val="none" w:sz="0" w:space="0" w:color="auto"/>
        <w:right w:val="none" w:sz="0" w:space="0" w:color="auto"/>
      </w:divBdr>
    </w:div>
    <w:div w:id="342784242">
      <w:bodyDiv w:val="1"/>
      <w:marLeft w:val="0"/>
      <w:marRight w:val="0"/>
      <w:marTop w:val="0"/>
      <w:marBottom w:val="0"/>
      <w:divBdr>
        <w:top w:val="none" w:sz="0" w:space="0" w:color="auto"/>
        <w:left w:val="none" w:sz="0" w:space="0" w:color="auto"/>
        <w:bottom w:val="none" w:sz="0" w:space="0" w:color="auto"/>
        <w:right w:val="none" w:sz="0" w:space="0" w:color="auto"/>
      </w:divBdr>
    </w:div>
    <w:div w:id="423574279">
      <w:bodyDiv w:val="1"/>
      <w:marLeft w:val="0"/>
      <w:marRight w:val="0"/>
      <w:marTop w:val="0"/>
      <w:marBottom w:val="0"/>
      <w:divBdr>
        <w:top w:val="none" w:sz="0" w:space="0" w:color="auto"/>
        <w:left w:val="none" w:sz="0" w:space="0" w:color="auto"/>
        <w:bottom w:val="none" w:sz="0" w:space="0" w:color="auto"/>
        <w:right w:val="none" w:sz="0" w:space="0" w:color="auto"/>
      </w:divBdr>
    </w:div>
    <w:div w:id="646401220">
      <w:bodyDiv w:val="1"/>
      <w:marLeft w:val="0"/>
      <w:marRight w:val="0"/>
      <w:marTop w:val="0"/>
      <w:marBottom w:val="0"/>
      <w:divBdr>
        <w:top w:val="none" w:sz="0" w:space="0" w:color="auto"/>
        <w:left w:val="none" w:sz="0" w:space="0" w:color="auto"/>
        <w:bottom w:val="none" w:sz="0" w:space="0" w:color="auto"/>
        <w:right w:val="none" w:sz="0" w:space="0" w:color="auto"/>
      </w:divBdr>
    </w:div>
    <w:div w:id="777220037">
      <w:bodyDiv w:val="1"/>
      <w:marLeft w:val="0"/>
      <w:marRight w:val="0"/>
      <w:marTop w:val="0"/>
      <w:marBottom w:val="0"/>
      <w:divBdr>
        <w:top w:val="none" w:sz="0" w:space="0" w:color="auto"/>
        <w:left w:val="none" w:sz="0" w:space="0" w:color="auto"/>
        <w:bottom w:val="none" w:sz="0" w:space="0" w:color="auto"/>
        <w:right w:val="none" w:sz="0" w:space="0" w:color="auto"/>
      </w:divBdr>
    </w:div>
    <w:div w:id="810758095">
      <w:bodyDiv w:val="1"/>
      <w:marLeft w:val="0"/>
      <w:marRight w:val="0"/>
      <w:marTop w:val="0"/>
      <w:marBottom w:val="0"/>
      <w:divBdr>
        <w:top w:val="none" w:sz="0" w:space="0" w:color="auto"/>
        <w:left w:val="none" w:sz="0" w:space="0" w:color="auto"/>
        <w:bottom w:val="none" w:sz="0" w:space="0" w:color="auto"/>
        <w:right w:val="none" w:sz="0" w:space="0" w:color="auto"/>
      </w:divBdr>
    </w:div>
    <w:div w:id="981426545">
      <w:bodyDiv w:val="1"/>
      <w:marLeft w:val="0"/>
      <w:marRight w:val="0"/>
      <w:marTop w:val="0"/>
      <w:marBottom w:val="0"/>
      <w:divBdr>
        <w:top w:val="none" w:sz="0" w:space="0" w:color="auto"/>
        <w:left w:val="none" w:sz="0" w:space="0" w:color="auto"/>
        <w:bottom w:val="none" w:sz="0" w:space="0" w:color="auto"/>
        <w:right w:val="none" w:sz="0" w:space="0" w:color="auto"/>
      </w:divBdr>
    </w:div>
    <w:div w:id="1346437448">
      <w:bodyDiv w:val="1"/>
      <w:marLeft w:val="0"/>
      <w:marRight w:val="0"/>
      <w:marTop w:val="0"/>
      <w:marBottom w:val="0"/>
      <w:divBdr>
        <w:top w:val="none" w:sz="0" w:space="0" w:color="auto"/>
        <w:left w:val="none" w:sz="0" w:space="0" w:color="auto"/>
        <w:bottom w:val="none" w:sz="0" w:space="0" w:color="auto"/>
        <w:right w:val="none" w:sz="0" w:space="0" w:color="auto"/>
      </w:divBdr>
    </w:div>
    <w:div w:id="1569225521">
      <w:bodyDiv w:val="1"/>
      <w:marLeft w:val="0"/>
      <w:marRight w:val="0"/>
      <w:marTop w:val="0"/>
      <w:marBottom w:val="0"/>
      <w:divBdr>
        <w:top w:val="none" w:sz="0" w:space="0" w:color="auto"/>
        <w:left w:val="none" w:sz="0" w:space="0" w:color="auto"/>
        <w:bottom w:val="none" w:sz="0" w:space="0" w:color="auto"/>
        <w:right w:val="none" w:sz="0" w:space="0" w:color="auto"/>
      </w:divBdr>
    </w:div>
    <w:div w:id="1754547740">
      <w:bodyDiv w:val="1"/>
      <w:marLeft w:val="0"/>
      <w:marRight w:val="0"/>
      <w:marTop w:val="0"/>
      <w:marBottom w:val="0"/>
      <w:divBdr>
        <w:top w:val="none" w:sz="0" w:space="0" w:color="auto"/>
        <w:left w:val="none" w:sz="0" w:space="0" w:color="auto"/>
        <w:bottom w:val="none" w:sz="0" w:space="0" w:color="auto"/>
        <w:right w:val="none" w:sz="0" w:space="0" w:color="auto"/>
      </w:divBdr>
    </w:div>
    <w:div w:id="1834375939">
      <w:bodyDiv w:val="1"/>
      <w:marLeft w:val="0"/>
      <w:marRight w:val="0"/>
      <w:marTop w:val="0"/>
      <w:marBottom w:val="0"/>
      <w:divBdr>
        <w:top w:val="none" w:sz="0" w:space="0" w:color="auto"/>
        <w:left w:val="none" w:sz="0" w:space="0" w:color="auto"/>
        <w:bottom w:val="none" w:sz="0" w:space="0" w:color="auto"/>
        <w:right w:val="none" w:sz="0" w:space="0" w:color="auto"/>
      </w:divBdr>
    </w:div>
    <w:div w:id="2045641000">
      <w:bodyDiv w:val="1"/>
      <w:marLeft w:val="0"/>
      <w:marRight w:val="0"/>
      <w:marTop w:val="0"/>
      <w:marBottom w:val="0"/>
      <w:divBdr>
        <w:top w:val="none" w:sz="0" w:space="0" w:color="auto"/>
        <w:left w:val="none" w:sz="0" w:space="0" w:color="auto"/>
        <w:bottom w:val="none" w:sz="0" w:space="0" w:color="auto"/>
        <w:right w:val="none" w:sz="0" w:space="0" w:color="auto"/>
      </w:divBdr>
    </w:div>
    <w:div w:id="21300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Donna Siepen</cp:lastModifiedBy>
  <cp:revision>2</cp:revision>
  <cp:lastPrinted>2021-09-20T10:28:00Z</cp:lastPrinted>
  <dcterms:created xsi:type="dcterms:W3CDTF">2022-09-14T11:41:00Z</dcterms:created>
  <dcterms:modified xsi:type="dcterms:W3CDTF">2022-09-14T11:41:00Z</dcterms:modified>
</cp:coreProperties>
</file>